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E3" w:rsidRDefault="00FB2AE3" w:rsidP="00BA2B67">
      <w:pPr>
        <w:jc w:val="right"/>
        <w:rPr>
          <w:iCs/>
          <w:sz w:val="28"/>
          <w:szCs w:val="28"/>
        </w:rPr>
      </w:pPr>
    </w:p>
    <w:p w:rsidR="00BA2B67" w:rsidRDefault="00FB2AE3" w:rsidP="00BA2B67">
      <w:pPr>
        <w:ind w:firstLine="567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ПРОЕКТ</w:t>
      </w: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9B3310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9B3310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9B3310" w:rsidRDefault="0078575C" w:rsidP="0078575C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B3310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</w:t>
      </w:r>
    </w:p>
    <w:p w:rsidR="0078575C" w:rsidRPr="009B3310" w:rsidRDefault="0078575C" w:rsidP="009B3310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9B3310">
        <w:rPr>
          <w:b/>
          <w:bCs/>
          <w:color w:val="000000"/>
          <w:sz w:val="28"/>
          <w:szCs w:val="28"/>
          <w:shd w:val="clear" w:color="auto" w:fill="FFFFFF"/>
        </w:rPr>
        <w:t>по муниципальному контролю в сфере благоустройства на 202</w:t>
      </w:r>
      <w:r w:rsidR="00FB2AE3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9B3310">
        <w:rPr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78575C" w:rsidRPr="00FE1310" w:rsidRDefault="0078575C" w:rsidP="0078575C">
      <w:pPr>
        <w:pStyle w:val="a9"/>
        <w:spacing w:before="0" w:beforeAutospacing="0" w:after="0"/>
        <w:ind w:firstLine="709"/>
      </w:pPr>
    </w:p>
    <w:tbl>
      <w:tblPr>
        <w:tblW w:w="148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4"/>
        <w:gridCol w:w="5568"/>
        <w:gridCol w:w="8658"/>
        <w:gridCol w:w="29"/>
      </w:tblGrid>
      <w:tr w:rsidR="00302C84" w:rsidRPr="00FE1310" w:rsidTr="00046BC6">
        <w:trPr>
          <w:tblCellSpacing w:w="0" w:type="dxa"/>
        </w:trPr>
        <w:tc>
          <w:tcPr>
            <w:tcW w:w="1487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9B3310" w:rsidRDefault="0078575C" w:rsidP="00BB5714">
            <w:pPr>
              <w:jc w:val="center"/>
              <w:rPr>
                <w:sz w:val="28"/>
                <w:szCs w:val="28"/>
              </w:rPr>
            </w:pPr>
            <w:r w:rsidRPr="009B331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9B3310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№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Значение</w:t>
            </w: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Характеристика значения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1.1.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Анализ текущего состояния осуществления муниципального контроля в сфере благоустройства</w:t>
            </w: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1.1. </w:t>
            </w:r>
            <w:proofErr w:type="gramStart"/>
            <w:r w:rsidRPr="00302C84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благоустройства на 202</w:t>
            </w:r>
            <w:r w:rsidR="00FB2AE3">
              <w:rPr>
                <w:sz w:val="28"/>
                <w:szCs w:val="28"/>
              </w:rPr>
              <w:t>5</w:t>
            </w:r>
            <w:r w:rsidRPr="00302C84">
              <w:rPr>
                <w:sz w:val="28"/>
                <w:szCs w:val="28"/>
              </w:rPr>
              <w:t xml:space="preserve">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Администрацией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 мероприятий по</w:t>
            </w:r>
            <w:proofErr w:type="gramEnd"/>
            <w:r w:rsidRPr="00302C84">
              <w:rPr>
                <w:sz w:val="28"/>
                <w:szCs w:val="28"/>
              </w:rPr>
              <w:t xml:space="preserve"> </w:t>
            </w:r>
            <w:proofErr w:type="gramStart"/>
            <w:r w:rsidRPr="00302C84">
              <w:rPr>
                <w:sz w:val="28"/>
                <w:szCs w:val="28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58253D" w:rsidRPr="00302C84">
              <w:rPr>
                <w:sz w:val="28"/>
                <w:szCs w:val="28"/>
              </w:rPr>
              <w:t>Республики Алтай</w:t>
            </w:r>
            <w:r w:rsidRPr="00302C84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58253D" w:rsidRPr="00302C84">
              <w:rPr>
                <w:sz w:val="28"/>
                <w:szCs w:val="28"/>
              </w:rPr>
              <w:t xml:space="preserve">Ыныргинского </w:t>
            </w:r>
            <w:r w:rsidRPr="00302C84">
              <w:rPr>
                <w:sz w:val="28"/>
                <w:szCs w:val="28"/>
              </w:rPr>
              <w:t>сельского поселения.</w:t>
            </w:r>
            <w:proofErr w:type="gramEnd"/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 w:rsidRPr="00302C84">
              <w:rPr>
                <w:sz w:val="28"/>
                <w:szCs w:val="28"/>
              </w:rPr>
              <w:t>контроль за</w:t>
            </w:r>
            <w:proofErr w:type="gramEnd"/>
            <w:r w:rsidRPr="00302C84">
              <w:rPr>
                <w:sz w:val="28"/>
                <w:szCs w:val="28"/>
              </w:rPr>
              <w:t xml:space="preserve"> соблюдением Правил благоустройства территории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поселения. 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1.4. Субъектами профилактических мероприятий в рамках Программы являются граждане и организации,  деятельность, действия или </w:t>
            </w:r>
            <w:proofErr w:type="gramStart"/>
            <w:r w:rsidRPr="00302C84">
              <w:rPr>
                <w:sz w:val="28"/>
                <w:szCs w:val="28"/>
              </w:rPr>
              <w:t>результаты</w:t>
            </w:r>
            <w:proofErr w:type="gramEnd"/>
            <w:r w:rsidRPr="00302C84">
              <w:rPr>
                <w:sz w:val="28"/>
                <w:szCs w:val="28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302C84">
              <w:rPr>
                <w:sz w:val="28"/>
                <w:szCs w:val="28"/>
              </w:rPr>
              <w:t>с</w:t>
            </w:r>
            <w:proofErr w:type="gramEnd"/>
            <w:r w:rsidRPr="00302C84">
              <w:rPr>
                <w:sz w:val="28"/>
                <w:szCs w:val="28"/>
              </w:rPr>
              <w:t xml:space="preserve">: 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58253D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поселения, утвержде</w:t>
            </w:r>
            <w:bookmarkStart w:id="0" w:name="_GoBack"/>
            <w:bookmarkEnd w:id="0"/>
            <w:r w:rsidRPr="00302C84">
              <w:rPr>
                <w:sz w:val="28"/>
                <w:szCs w:val="28"/>
              </w:rPr>
              <w:t xml:space="preserve">нными решением </w:t>
            </w:r>
            <w:r w:rsidR="00FB2AE3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="00FB2AE3">
              <w:rPr>
                <w:sz w:val="28"/>
                <w:szCs w:val="28"/>
              </w:rPr>
              <w:t>Ы</w:t>
            </w:r>
            <w:r w:rsidR="0058253D" w:rsidRPr="00302C84">
              <w:rPr>
                <w:sz w:val="28"/>
                <w:szCs w:val="28"/>
              </w:rPr>
              <w:t>ныргинского</w:t>
            </w:r>
            <w:proofErr w:type="spellEnd"/>
            <w:r w:rsidRPr="00302C84">
              <w:rPr>
                <w:sz w:val="28"/>
                <w:szCs w:val="28"/>
              </w:rPr>
              <w:t xml:space="preserve"> сельского поселения от </w:t>
            </w:r>
            <w:r w:rsidR="00AB6061" w:rsidRPr="00302C84">
              <w:rPr>
                <w:sz w:val="28"/>
                <w:szCs w:val="28"/>
              </w:rPr>
              <w:t xml:space="preserve">29.08.2018 </w:t>
            </w:r>
            <w:r w:rsidRPr="00302C84">
              <w:rPr>
                <w:sz w:val="28"/>
                <w:szCs w:val="28"/>
              </w:rPr>
              <w:t>г. №</w:t>
            </w:r>
            <w:r w:rsidR="00AB6061" w:rsidRPr="00302C84">
              <w:rPr>
                <w:sz w:val="28"/>
                <w:szCs w:val="28"/>
              </w:rPr>
              <w:t xml:space="preserve"> 35-6</w:t>
            </w:r>
            <w:r w:rsidRPr="00302C84">
              <w:rPr>
                <w:sz w:val="28"/>
                <w:szCs w:val="28"/>
              </w:rPr>
              <w:t>.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>1.6. Плановых проверок в отношении граждан и организаций в 202</w:t>
            </w:r>
            <w:r w:rsidR="001F4DD8">
              <w:rPr>
                <w:sz w:val="28"/>
                <w:szCs w:val="28"/>
              </w:rPr>
              <w:t>3</w:t>
            </w:r>
            <w:r w:rsidRPr="00302C84">
              <w:rPr>
                <w:sz w:val="28"/>
                <w:szCs w:val="28"/>
              </w:rPr>
              <w:t xml:space="preserve"> году предусмотрено не было в связи с тем, что </w:t>
            </w:r>
            <w:proofErr w:type="gramStart"/>
            <w:r w:rsidRPr="00302C84">
              <w:rPr>
                <w:sz w:val="28"/>
                <w:szCs w:val="28"/>
              </w:rPr>
              <w:t>контроль за</w:t>
            </w:r>
            <w:proofErr w:type="gramEnd"/>
            <w:r w:rsidRPr="00302C84">
              <w:rPr>
                <w:sz w:val="28"/>
                <w:szCs w:val="28"/>
              </w:rPr>
              <w:t xml:space="preserve"> </w:t>
            </w:r>
            <w:r w:rsidRPr="00302C84">
              <w:rPr>
                <w:sz w:val="28"/>
                <w:szCs w:val="28"/>
              </w:rPr>
              <w:lastRenderedPageBreak/>
              <w:t xml:space="preserve">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      </w:r>
            <w:r w:rsidR="00AB6061" w:rsidRPr="00302C84">
              <w:rPr>
                <w:sz w:val="28"/>
                <w:szCs w:val="28"/>
              </w:rPr>
              <w:t>официальном сайте Ыныргинского</w:t>
            </w:r>
            <w:r w:rsidR="009E0C07" w:rsidRPr="00302C84">
              <w:rPr>
                <w:sz w:val="28"/>
                <w:szCs w:val="28"/>
              </w:rPr>
              <w:t xml:space="preserve"> </w:t>
            </w:r>
            <w:r w:rsidRPr="00302C84">
              <w:rPr>
                <w:sz w:val="28"/>
                <w:szCs w:val="28"/>
              </w:rPr>
              <w:t xml:space="preserve">сельского поселения размещены Правила благоустройства территории </w:t>
            </w:r>
            <w:r w:rsidR="00AB6061" w:rsidRPr="00302C84">
              <w:rPr>
                <w:sz w:val="28"/>
                <w:szCs w:val="28"/>
              </w:rPr>
              <w:t xml:space="preserve">Ыныргинского </w:t>
            </w:r>
            <w:r w:rsidRPr="00302C84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AB6061" w:rsidRPr="00302C84">
              <w:rPr>
                <w:sz w:val="28"/>
                <w:szCs w:val="28"/>
              </w:rPr>
              <w:t>Ыныргинского</w:t>
            </w:r>
            <w:r w:rsidRPr="00302C84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FE1310" w:rsidRDefault="0078575C" w:rsidP="00BB5714">
            <w:r w:rsidRPr="00302C84">
              <w:rPr>
                <w:sz w:val="28"/>
                <w:szCs w:val="28"/>
              </w:rPr>
              <w:lastRenderedPageBreak/>
              <w:t>1.2</w:t>
            </w:r>
            <w:r w:rsidRPr="00FE1310">
              <w:rPr>
                <w:rFonts w:ascii="Arial" w:hAnsi="Arial" w:cs="Arial"/>
              </w:rPr>
              <w:t>.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B3310" w:rsidRDefault="0078575C" w:rsidP="00BB5714">
            <w:pPr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3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9B3310">
              <w:rPr>
                <w:sz w:val="28"/>
                <w:szCs w:val="28"/>
              </w:rPr>
              <w:t xml:space="preserve">требований, установленных Правилами благоустройства территории </w:t>
            </w:r>
            <w:r w:rsidR="00C960EA" w:rsidRPr="009B3310">
              <w:rPr>
                <w:sz w:val="28"/>
                <w:szCs w:val="28"/>
              </w:rPr>
              <w:t>Ыныргинского</w:t>
            </w:r>
            <w:r w:rsidRPr="009B3310">
              <w:rPr>
                <w:sz w:val="28"/>
                <w:szCs w:val="28"/>
              </w:rPr>
              <w:t xml:space="preserve"> сельского поселения осуществляется</w:t>
            </w:r>
            <w:proofErr w:type="gramEnd"/>
            <w:r w:rsidRPr="009B3310">
              <w:rPr>
                <w:sz w:val="28"/>
                <w:szCs w:val="28"/>
              </w:rPr>
              <w:t>:</w:t>
            </w:r>
          </w:p>
          <w:p w:rsidR="0078575C" w:rsidRPr="009B3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C960EA" w:rsidRPr="009B3310">
              <w:rPr>
                <w:sz w:val="28"/>
                <w:szCs w:val="28"/>
              </w:rPr>
              <w:t>Ыныргинского</w:t>
            </w:r>
            <w:r w:rsidRPr="009B3310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C960EA" w:rsidRPr="009B3310">
              <w:rPr>
                <w:sz w:val="28"/>
                <w:szCs w:val="28"/>
              </w:rPr>
              <w:t>Ыныргинского сельского поселения</w:t>
            </w:r>
            <w:r w:rsidRPr="009B3310">
              <w:rPr>
                <w:sz w:val="28"/>
                <w:szCs w:val="28"/>
              </w:rPr>
              <w:t>, публикации в периодических изданиях, социальных сетей;</w:t>
            </w:r>
          </w:p>
          <w:p w:rsidR="0078575C" w:rsidRPr="009B3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 xml:space="preserve">- совместная организация и проведение мероприятий по уборке </w:t>
            </w:r>
            <w:r w:rsidRPr="009B3310">
              <w:rPr>
                <w:sz w:val="28"/>
                <w:szCs w:val="28"/>
              </w:rPr>
              <w:lastRenderedPageBreak/>
              <w:t xml:space="preserve">территории </w:t>
            </w:r>
            <w:r w:rsidR="00C960EA" w:rsidRPr="009B3310">
              <w:rPr>
                <w:sz w:val="28"/>
                <w:szCs w:val="28"/>
              </w:rPr>
              <w:t>Ыныргинского</w:t>
            </w:r>
            <w:r w:rsidRPr="009B3310">
              <w:rPr>
                <w:sz w:val="28"/>
                <w:szCs w:val="28"/>
              </w:rPr>
              <w:t xml:space="preserve"> сельского поселения;</w:t>
            </w:r>
          </w:p>
          <w:p w:rsidR="0078575C" w:rsidRPr="009B3310" w:rsidRDefault="0078575C" w:rsidP="00BB5714">
            <w:pPr>
              <w:pStyle w:val="sdfootnote1"/>
              <w:spacing w:before="0" w:beforeAutospacing="0"/>
              <w:ind w:left="0" w:firstLine="0"/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6BC6" w:rsidRDefault="0078575C" w:rsidP="00BB5714">
            <w:pPr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B3310" w:rsidRDefault="0078575C" w:rsidP="00BB5714">
            <w:pPr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331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9B3310" w:rsidRDefault="0078575C" w:rsidP="00BB5714">
            <w:pPr>
              <w:shd w:val="clear" w:color="auto" w:fill="FFFFFF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9B3310" w:rsidRDefault="0078575C" w:rsidP="00BB57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9B3310" w:rsidRDefault="0078575C" w:rsidP="00BB5714">
            <w:pPr>
              <w:shd w:val="clear" w:color="auto" w:fill="FFFFFF"/>
              <w:jc w:val="both"/>
              <w:rPr>
                <w:color w:val="304855"/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1487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3310" w:rsidRDefault="0078575C" w:rsidP="00BB5714">
            <w:pPr>
              <w:jc w:val="center"/>
              <w:rPr>
                <w:sz w:val="28"/>
                <w:szCs w:val="28"/>
              </w:rPr>
            </w:pPr>
            <w:r w:rsidRPr="009B331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II. Ц</w:t>
            </w:r>
            <w:r w:rsidRPr="009B3310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6BC6" w:rsidRDefault="0078575C" w:rsidP="00BB5714">
            <w:pPr>
              <w:jc w:val="center"/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</w:rPr>
              <w:t>№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B3310" w:rsidRDefault="0078575C" w:rsidP="00BB5714">
            <w:pPr>
              <w:jc w:val="center"/>
              <w:rPr>
                <w:sz w:val="28"/>
                <w:szCs w:val="28"/>
              </w:rPr>
            </w:pPr>
            <w:r w:rsidRPr="009B331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3310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9B3310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6BC6" w:rsidRDefault="0078575C" w:rsidP="00BB5714">
            <w:pPr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</w:rPr>
              <w:t>2.1.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B3310" w:rsidRDefault="0078575C" w:rsidP="00BB5714">
            <w:pPr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046BC6" w:rsidRDefault="0078575C" w:rsidP="00BB5714">
            <w:pPr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</w:rPr>
              <w:t>2.2.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9B3310" w:rsidRDefault="0078575C" w:rsidP="00BB5714">
            <w:pPr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9B3310" w:rsidRDefault="0078575C" w:rsidP="00BB5714">
            <w:pPr>
              <w:rPr>
                <w:sz w:val="28"/>
                <w:szCs w:val="28"/>
              </w:rPr>
            </w:pPr>
          </w:p>
        </w:tc>
        <w:tc>
          <w:tcPr>
            <w:tcW w:w="8903" w:type="dxa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color w:val="000000"/>
                <w:sz w:val="28"/>
                <w:szCs w:val="28"/>
                <w:shd w:val="clear" w:color="auto" w:fill="FFFFFF"/>
              </w:rPr>
              <w:t xml:space="preserve">3. Повышение правосознания и правовой культуры руководителей органов местного самоуправления, юридических лиц, индивидуальных </w:t>
            </w:r>
            <w:r w:rsidRPr="009B331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предпринимателей и граждан.</w:t>
            </w:r>
          </w:p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9B3310" w:rsidRDefault="0078575C" w:rsidP="00BB5714">
            <w:pPr>
              <w:jc w:val="both"/>
              <w:rPr>
                <w:sz w:val="28"/>
                <w:szCs w:val="28"/>
              </w:rPr>
            </w:pPr>
            <w:r w:rsidRPr="009B3310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9B3310" w:rsidRDefault="0078575C" w:rsidP="00046BC6">
            <w:pPr>
              <w:jc w:val="both"/>
              <w:rPr>
                <w:sz w:val="28"/>
                <w:szCs w:val="28"/>
              </w:rPr>
            </w:pPr>
            <w:r w:rsidRPr="009B3310">
              <w:rPr>
                <w:color w:val="000000"/>
                <w:sz w:val="28"/>
                <w:szCs w:val="28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302C84" w:rsidRPr="00FE1310" w:rsidTr="00046BC6">
        <w:trPr>
          <w:tblCellSpacing w:w="0" w:type="dxa"/>
        </w:trPr>
        <w:tc>
          <w:tcPr>
            <w:tcW w:w="1487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302C84" w:rsidRDefault="0078575C" w:rsidP="00302C84">
            <w:pPr>
              <w:rPr>
                <w:sz w:val="28"/>
                <w:szCs w:val="28"/>
              </w:rPr>
            </w:pPr>
            <w:r w:rsidRPr="00302C84">
              <w:rPr>
                <w:sz w:val="28"/>
                <w:szCs w:val="28"/>
              </w:rPr>
              <w:lastRenderedPageBreak/>
              <w:t>III. Перечень профилактических мероприятий, сроки (периодичность) их проведения</w:t>
            </w:r>
          </w:p>
          <w:p w:rsidR="007C5488" w:rsidRPr="00302C84" w:rsidRDefault="007C5488" w:rsidP="00302C84">
            <w:pPr>
              <w:rPr>
                <w:sz w:val="28"/>
                <w:szCs w:val="28"/>
              </w:rPr>
            </w:pPr>
          </w:p>
          <w:tbl>
            <w:tblPr>
              <w:tblStyle w:val="ab"/>
              <w:tblW w:w="15185" w:type="dxa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6095"/>
              <w:gridCol w:w="2563"/>
              <w:gridCol w:w="2988"/>
            </w:tblGrid>
            <w:tr w:rsidR="007C5488" w:rsidRPr="00302C84" w:rsidTr="00046BC6">
              <w:tc>
                <w:tcPr>
                  <w:tcW w:w="846" w:type="dxa"/>
                </w:tcPr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Вид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6095" w:type="dxa"/>
                </w:tcPr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Форма мероприятия</w:t>
                  </w:r>
                </w:p>
              </w:tc>
              <w:tc>
                <w:tcPr>
                  <w:tcW w:w="2563" w:type="dxa"/>
                </w:tcPr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Подразделение и (или)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должностные лица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местной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администрации,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ответственные за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реализацию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988" w:type="dxa"/>
                </w:tcPr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Сроки (периодичность) их</w:t>
                  </w:r>
                </w:p>
                <w:p w:rsidR="007C5488" w:rsidRPr="00302C84" w:rsidRDefault="007C5488" w:rsidP="00302C84">
                  <w:pPr>
                    <w:jc w:val="center"/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проведения</w:t>
                  </w:r>
                </w:p>
              </w:tc>
            </w:tr>
            <w:tr w:rsidR="00393380" w:rsidRPr="00302C84" w:rsidTr="00046BC6">
              <w:tc>
                <w:tcPr>
                  <w:tcW w:w="846" w:type="dxa"/>
                  <w:vMerge w:val="restart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93" w:type="dxa"/>
                  <w:vMerge w:val="restart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Информирование</w:t>
                  </w:r>
                </w:p>
              </w:tc>
              <w:tc>
                <w:tcPr>
                  <w:tcW w:w="6095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Проведение публичных мероприятий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(собраний, совещаний, семинаров) с</w:t>
                  </w:r>
                  <w:r w:rsidR="00302C84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>контролируемыми лицами в целях их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информирования</w:t>
                  </w:r>
                </w:p>
              </w:tc>
              <w:tc>
                <w:tcPr>
                  <w:tcW w:w="2563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Специалист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администрации</w:t>
                  </w:r>
                </w:p>
              </w:tc>
              <w:tc>
                <w:tcPr>
                  <w:tcW w:w="2988" w:type="dxa"/>
                </w:tcPr>
                <w:p w:rsidR="00393380" w:rsidRPr="00302C84" w:rsidRDefault="00302C84" w:rsidP="00302C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мере </w:t>
                  </w:r>
                  <w:r w:rsidR="00393380" w:rsidRPr="00302C84">
                    <w:rPr>
                      <w:sz w:val="28"/>
                      <w:szCs w:val="28"/>
                    </w:rPr>
                    <w:t xml:space="preserve">необходимости </w:t>
                  </w:r>
                  <w:proofErr w:type="gramStart"/>
                  <w:r w:rsidR="00393380" w:rsidRPr="00302C84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течение года</w:t>
                  </w:r>
                </w:p>
              </w:tc>
            </w:tr>
            <w:tr w:rsidR="00393380" w:rsidRPr="00302C84" w:rsidTr="00046BC6">
              <w:tc>
                <w:tcPr>
                  <w:tcW w:w="846" w:type="dxa"/>
                  <w:vMerge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95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Публикация на сайте руководств по</w:t>
                  </w:r>
                  <w:r w:rsidR="00302C84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>соблюдению обязательных требований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    сфере    благоустройства    при</w:t>
                  </w:r>
                  <w:r w:rsidR="00302C84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>направлении  их  в  адрес  местной</w:t>
                  </w:r>
                  <w:r w:rsidR="00302C84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>администрации        уполномоченным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lastRenderedPageBreak/>
                    <w:t xml:space="preserve">федеральным органом </w:t>
                  </w:r>
                  <w:proofErr w:type="gramStart"/>
                  <w:r w:rsidRPr="00302C84">
                    <w:rPr>
                      <w:sz w:val="28"/>
                      <w:szCs w:val="28"/>
                    </w:rPr>
                    <w:t>исполнительной</w:t>
                  </w:r>
                  <w:proofErr w:type="gramEnd"/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власти</w:t>
                  </w:r>
                </w:p>
              </w:tc>
              <w:tc>
                <w:tcPr>
                  <w:tcW w:w="2563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lastRenderedPageBreak/>
                    <w:t>Специалист администрации</w:t>
                  </w:r>
                </w:p>
              </w:tc>
              <w:tc>
                <w:tcPr>
                  <w:tcW w:w="2988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По мере поступления</w:t>
                  </w:r>
                </w:p>
              </w:tc>
            </w:tr>
            <w:tr w:rsidR="00393380" w:rsidRPr="00302C84" w:rsidTr="00046BC6">
              <w:tc>
                <w:tcPr>
                  <w:tcW w:w="846" w:type="dxa"/>
                  <w:vMerge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vMerge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95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Размещение    и    поддержание    в</w:t>
                  </w:r>
                  <w:r w:rsidR="00302C84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 xml:space="preserve">актуальном состоянии </w:t>
                  </w:r>
                  <w:proofErr w:type="gramStart"/>
                  <w:r w:rsidRPr="00302C84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302C84">
                    <w:rPr>
                      <w:sz w:val="28"/>
                      <w:szCs w:val="28"/>
                    </w:rPr>
                    <w:t xml:space="preserve"> официальном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02C84">
                    <w:rPr>
                      <w:sz w:val="28"/>
                      <w:szCs w:val="28"/>
                    </w:rPr>
                    <w:t>сайте</w:t>
                  </w:r>
                  <w:proofErr w:type="gramEnd"/>
                  <w:r w:rsidRPr="00302C84">
                    <w:rPr>
                      <w:sz w:val="28"/>
                      <w:szCs w:val="28"/>
                    </w:rPr>
                    <w:t xml:space="preserve"> в сети "Интернет" информации,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302C84">
                    <w:rPr>
                      <w:sz w:val="28"/>
                      <w:szCs w:val="28"/>
                    </w:rPr>
                    <w:t>перечень</w:t>
                  </w:r>
                  <w:proofErr w:type="gramEnd"/>
                  <w:r w:rsidRPr="00302C84">
                    <w:rPr>
                      <w:sz w:val="28"/>
                      <w:szCs w:val="28"/>
                    </w:rPr>
                    <w:t xml:space="preserve">    которой    предусмотрено</w:t>
                  </w:r>
                </w:p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Положения о виде контроля</w:t>
                  </w:r>
                </w:p>
              </w:tc>
              <w:tc>
                <w:tcPr>
                  <w:tcW w:w="2563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Специалист администрации</w:t>
                  </w:r>
                </w:p>
              </w:tc>
              <w:tc>
                <w:tcPr>
                  <w:tcW w:w="2988" w:type="dxa"/>
                </w:tcPr>
                <w:p w:rsidR="00393380" w:rsidRPr="00302C84" w:rsidRDefault="0039338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По мере обновления</w:t>
                  </w:r>
                </w:p>
              </w:tc>
            </w:tr>
            <w:tr w:rsidR="009B3310" w:rsidRPr="00302C84" w:rsidTr="00046BC6">
              <w:tc>
                <w:tcPr>
                  <w:tcW w:w="846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Объявление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предостережения</w:t>
                  </w:r>
                </w:p>
              </w:tc>
              <w:tc>
                <w:tcPr>
                  <w:tcW w:w="6095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Объявление           предостережений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контролируемым  лицам  для  целей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принятия    мер    по    обеспечению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соблюдения обязательных требований</w:t>
                  </w:r>
                </w:p>
              </w:tc>
              <w:tc>
                <w:tcPr>
                  <w:tcW w:w="2563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Специалист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администрации</w:t>
                  </w:r>
                </w:p>
              </w:tc>
              <w:tc>
                <w:tcPr>
                  <w:tcW w:w="2988" w:type="dxa"/>
                </w:tcPr>
                <w:p w:rsidR="009B3310" w:rsidRPr="00302C84" w:rsidRDefault="009B3310" w:rsidP="00046BC6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   течение   года   (при</w:t>
                  </w:r>
                  <w:r w:rsidR="00046BC6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>наличии оснований)</w:t>
                  </w:r>
                </w:p>
              </w:tc>
            </w:tr>
            <w:tr w:rsidR="009B3310" w:rsidRPr="00302C84" w:rsidTr="00046BC6">
              <w:tc>
                <w:tcPr>
                  <w:tcW w:w="846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9B3310" w:rsidRPr="00302C84" w:rsidRDefault="009B3310" w:rsidP="00046BC6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Консультирование</w:t>
                  </w:r>
                </w:p>
              </w:tc>
              <w:tc>
                <w:tcPr>
                  <w:tcW w:w="6095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Проведение   должностными   лицами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 xml:space="preserve">администрации    консультаций    </w:t>
                  </w:r>
                  <w:proofErr w:type="gramStart"/>
                  <w:r w:rsidRPr="00302C84">
                    <w:rPr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вопросам: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Консультирование      осуществляется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посредствам    личного    обращения,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телефонной связи, электронной почты,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видео-конференц-связи, при получении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 xml:space="preserve">письменного запроса - в </w:t>
                  </w:r>
                  <w:proofErr w:type="gramStart"/>
                  <w:r w:rsidRPr="00302C84">
                    <w:rPr>
                      <w:sz w:val="28"/>
                      <w:szCs w:val="28"/>
                    </w:rPr>
                    <w:t>письменной</w:t>
                  </w:r>
                  <w:proofErr w:type="gramEnd"/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форме   в   порядке,   установленном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Федеральным</w:t>
                  </w:r>
                  <w:hyperlink r:id="rId8" w:history="1">
                    <w:r w:rsidRPr="00302C84">
                      <w:rPr>
                        <w:rStyle w:val="a3"/>
                        <w:color w:val="auto"/>
                        <w:sz w:val="28"/>
                        <w:szCs w:val="28"/>
                      </w:rPr>
                      <w:t xml:space="preserve">  законом</w:t>
                    </w:r>
                  </w:hyperlink>
                  <w:r w:rsidRPr="00302C84">
                    <w:rPr>
                      <w:sz w:val="28"/>
                      <w:szCs w:val="28"/>
                    </w:rPr>
                    <w:t xml:space="preserve">  «О  порядке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рассмотрения    обращения    граждан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Российской Федерации», а также в ходе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проведения          профилактического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мероприятия,              контрольного</w:t>
                  </w:r>
                </w:p>
                <w:p w:rsidR="009B3310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(надзорного) мероприятия.</w:t>
                  </w:r>
                </w:p>
                <w:p w:rsidR="00046BC6" w:rsidRPr="00302C84" w:rsidRDefault="00046BC6" w:rsidP="00302C8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3" w:type="dxa"/>
                </w:tcPr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Специалист</w:t>
                  </w:r>
                </w:p>
                <w:p w:rsidR="009B3310" w:rsidRPr="00302C84" w:rsidRDefault="009B3310" w:rsidP="00302C84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администрации</w:t>
                  </w:r>
                </w:p>
              </w:tc>
              <w:tc>
                <w:tcPr>
                  <w:tcW w:w="2988" w:type="dxa"/>
                </w:tcPr>
                <w:p w:rsidR="009B3310" w:rsidRPr="00302C84" w:rsidRDefault="009B3310" w:rsidP="00046BC6">
                  <w:pPr>
                    <w:rPr>
                      <w:sz w:val="28"/>
                      <w:szCs w:val="28"/>
                    </w:rPr>
                  </w:pPr>
                  <w:r w:rsidRPr="00302C84">
                    <w:rPr>
                      <w:sz w:val="28"/>
                      <w:szCs w:val="28"/>
                    </w:rPr>
                    <w:t>В   течение   года   (при</w:t>
                  </w:r>
                  <w:r w:rsidR="00046BC6">
                    <w:rPr>
                      <w:sz w:val="28"/>
                      <w:szCs w:val="28"/>
                    </w:rPr>
                    <w:t xml:space="preserve"> </w:t>
                  </w:r>
                  <w:r w:rsidRPr="00302C84">
                    <w:rPr>
                      <w:sz w:val="28"/>
                      <w:szCs w:val="28"/>
                    </w:rPr>
                    <w:t>наличии оснований)</w:t>
                  </w:r>
                </w:p>
              </w:tc>
            </w:tr>
          </w:tbl>
          <w:p w:rsidR="007C5488" w:rsidRPr="00FE1310" w:rsidRDefault="007C5488" w:rsidP="00BB5714">
            <w:pPr>
              <w:ind w:firstLine="709"/>
              <w:jc w:val="center"/>
            </w:pPr>
          </w:p>
        </w:tc>
      </w:tr>
      <w:tr w:rsidR="00302C84" w:rsidRPr="00FE1310" w:rsidTr="00046BC6">
        <w:trPr>
          <w:tblCellSpacing w:w="0" w:type="dxa"/>
        </w:trPr>
        <w:tc>
          <w:tcPr>
            <w:tcW w:w="14870" w:type="dxa"/>
            <w:gridSpan w:val="4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6BC6" w:rsidRDefault="0078575C" w:rsidP="00BB5714">
            <w:pPr>
              <w:ind w:firstLine="709"/>
              <w:jc w:val="center"/>
              <w:rPr>
                <w:sz w:val="28"/>
                <w:szCs w:val="28"/>
              </w:rPr>
            </w:pPr>
            <w:r w:rsidRPr="00046BC6">
              <w:rPr>
                <w:b/>
                <w:bCs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046BC6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302C84" w:rsidRPr="00FE1310" w:rsidTr="00046BC6">
        <w:trPr>
          <w:gridAfter w:val="1"/>
          <w:wAfter w:w="32" w:type="dxa"/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FE1310" w:rsidRDefault="0078575C" w:rsidP="00BB5714">
            <w:pPr>
              <w:jc w:val="center"/>
            </w:pPr>
            <w:r w:rsidRPr="00FE1310">
              <w:t>№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6BC6" w:rsidRDefault="0078575C" w:rsidP="00BB5714">
            <w:pPr>
              <w:jc w:val="center"/>
              <w:rPr>
                <w:sz w:val="28"/>
                <w:szCs w:val="28"/>
              </w:rPr>
            </w:pPr>
            <w:r w:rsidRPr="00046BC6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887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6BC6" w:rsidRDefault="0078575C" w:rsidP="00BB5714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046BC6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302C84" w:rsidRPr="00FE1310" w:rsidTr="00046BC6">
        <w:trPr>
          <w:gridAfter w:val="1"/>
          <w:wAfter w:w="32" w:type="dxa"/>
          <w:tblCellSpacing w:w="0" w:type="dxa"/>
        </w:trPr>
        <w:tc>
          <w:tcPr>
            <w:tcW w:w="923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6BC6" w:rsidRDefault="0078575C" w:rsidP="00BB5714">
            <w:pPr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</w:rPr>
              <w:t>4.1.</w:t>
            </w:r>
          </w:p>
        </w:tc>
        <w:tc>
          <w:tcPr>
            <w:tcW w:w="5044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046BC6" w:rsidRDefault="0078575C" w:rsidP="00BB5714">
            <w:pPr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  <w:shd w:val="clear" w:color="auto" w:fill="FFFFFF"/>
              </w:rPr>
              <w:t xml:space="preserve">Показатели результативности и </w:t>
            </w:r>
            <w:r w:rsidRPr="00046BC6">
              <w:rPr>
                <w:sz w:val="28"/>
                <w:szCs w:val="28"/>
                <w:shd w:val="clear" w:color="auto" w:fill="FFFFFF"/>
              </w:rPr>
              <w:lastRenderedPageBreak/>
              <w:t>эффективности программы профилактики</w:t>
            </w:r>
          </w:p>
        </w:tc>
        <w:tc>
          <w:tcPr>
            <w:tcW w:w="887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046BC6" w:rsidRDefault="0078575C" w:rsidP="00BB5714">
            <w:pPr>
              <w:jc w:val="both"/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  <w:shd w:val="clear" w:color="auto" w:fill="FFFFFF"/>
              </w:rPr>
              <w:lastRenderedPageBreak/>
              <w:t>1. Общее количество проведенных профилактических мероприятий.</w:t>
            </w:r>
          </w:p>
          <w:p w:rsidR="0078575C" w:rsidRPr="00046BC6" w:rsidRDefault="0078575C" w:rsidP="00BB5714">
            <w:pPr>
              <w:jc w:val="both"/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  <w:shd w:val="clear" w:color="auto" w:fill="FFFFFF"/>
              </w:rPr>
              <w:lastRenderedPageBreak/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046BC6" w:rsidRDefault="0078575C" w:rsidP="00BB5714">
            <w:pPr>
              <w:jc w:val="both"/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  <w:shd w:val="clear" w:color="auto" w:fill="FFFFFF"/>
              </w:rPr>
              <w:t>3.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046BC6" w:rsidRDefault="0078575C" w:rsidP="00BB5714">
            <w:pPr>
              <w:jc w:val="both"/>
              <w:rPr>
                <w:sz w:val="28"/>
                <w:szCs w:val="28"/>
              </w:rPr>
            </w:pPr>
            <w:r w:rsidRPr="00046BC6">
              <w:rPr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Default="0078575C" w:rsidP="0078575C">
      <w:pPr>
        <w:tabs>
          <w:tab w:val="left" w:pos="7575"/>
        </w:tabs>
        <w:rPr>
          <w:szCs w:val="28"/>
        </w:rPr>
      </w:pPr>
    </w:p>
    <w:sectPr w:rsidR="0078575C" w:rsidSect="009B3310">
      <w:pgSz w:w="16838" w:h="11906" w:orient="landscape"/>
      <w:pgMar w:top="1134" w:right="820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B2" w:rsidRDefault="003370B2">
      <w:r>
        <w:separator/>
      </w:r>
    </w:p>
  </w:endnote>
  <w:endnote w:type="continuationSeparator" w:id="0">
    <w:p w:rsidR="003370B2" w:rsidRDefault="0033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B2" w:rsidRDefault="003370B2">
      <w:r>
        <w:separator/>
      </w:r>
    </w:p>
  </w:footnote>
  <w:footnote w:type="continuationSeparator" w:id="0">
    <w:p w:rsidR="003370B2" w:rsidRDefault="0033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1D"/>
    <w:rsid w:val="00046BC6"/>
    <w:rsid w:val="000826AB"/>
    <w:rsid w:val="000864AB"/>
    <w:rsid w:val="000C1CA0"/>
    <w:rsid w:val="000E417C"/>
    <w:rsid w:val="001174BF"/>
    <w:rsid w:val="00174A14"/>
    <w:rsid w:val="001F4DD8"/>
    <w:rsid w:val="00217E1D"/>
    <w:rsid w:val="002750F3"/>
    <w:rsid w:val="00302C84"/>
    <w:rsid w:val="003370B2"/>
    <w:rsid w:val="00342351"/>
    <w:rsid w:val="00386543"/>
    <w:rsid w:val="00393380"/>
    <w:rsid w:val="003C281D"/>
    <w:rsid w:val="003D7769"/>
    <w:rsid w:val="0042288A"/>
    <w:rsid w:val="00425256"/>
    <w:rsid w:val="004C1E90"/>
    <w:rsid w:val="004D4650"/>
    <w:rsid w:val="0050343B"/>
    <w:rsid w:val="00522C07"/>
    <w:rsid w:val="0058253D"/>
    <w:rsid w:val="005D2977"/>
    <w:rsid w:val="006655BF"/>
    <w:rsid w:val="00691828"/>
    <w:rsid w:val="00691933"/>
    <w:rsid w:val="006B2F2A"/>
    <w:rsid w:val="0071593B"/>
    <w:rsid w:val="0078575C"/>
    <w:rsid w:val="0079094F"/>
    <w:rsid w:val="007C5488"/>
    <w:rsid w:val="008103F1"/>
    <w:rsid w:val="00844412"/>
    <w:rsid w:val="0088264C"/>
    <w:rsid w:val="00950910"/>
    <w:rsid w:val="009B3310"/>
    <w:rsid w:val="009E0C07"/>
    <w:rsid w:val="00A83849"/>
    <w:rsid w:val="00A93861"/>
    <w:rsid w:val="00AB007D"/>
    <w:rsid w:val="00AB6061"/>
    <w:rsid w:val="00B14C75"/>
    <w:rsid w:val="00B40094"/>
    <w:rsid w:val="00BA0F88"/>
    <w:rsid w:val="00BA2B67"/>
    <w:rsid w:val="00C105D2"/>
    <w:rsid w:val="00C960EA"/>
    <w:rsid w:val="00CD7997"/>
    <w:rsid w:val="00CF08BC"/>
    <w:rsid w:val="00D401D3"/>
    <w:rsid w:val="00DA2FF4"/>
    <w:rsid w:val="00DB70DF"/>
    <w:rsid w:val="00DE4971"/>
    <w:rsid w:val="00E079C3"/>
    <w:rsid w:val="00E40E33"/>
    <w:rsid w:val="00E638DB"/>
    <w:rsid w:val="00EA4096"/>
    <w:rsid w:val="00EC5E79"/>
    <w:rsid w:val="00F079E5"/>
    <w:rsid w:val="00F90E09"/>
    <w:rsid w:val="00F9569D"/>
    <w:rsid w:val="00FA3FBE"/>
    <w:rsid w:val="00FB2AE3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BA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aa">
    <w:name w:val="No Spacing"/>
    <w:uiPriority w:val="1"/>
    <w:qFormat/>
    <w:rsid w:val="00BA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И</cp:lastModifiedBy>
  <cp:revision>2</cp:revision>
  <cp:lastPrinted>2018-07-24T03:49:00Z</cp:lastPrinted>
  <dcterms:created xsi:type="dcterms:W3CDTF">2024-10-04T08:54:00Z</dcterms:created>
  <dcterms:modified xsi:type="dcterms:W3CDTF">2024-10-04T08:54:00Z</dcterms:modified>
</cp:coreProperties>
</file>