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79" w:rsidRDefault="00A46679" w:rsidP="00A4667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6679" w:rsidRDefault="00A46679" w:rsidP="00A466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6679" w:rsidRDefault="00A46679" w:rsidP="00A466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horzAnchor="margin" w:tblpY="-502"/>
        <w:tblW w:w="955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009"/>
        <w:gridCol w:w="2446"/>
        <w:gridCol w:w="4096"/>
      </w:tblGrid>
      <w:tr w:rsidR="00A46679" w:rsidRPr="00453C9F" w:rsidTr="00350E3F">
        <w:trPr>
          <w:trHeight w:val="2822"/>
        </w:trPr>
        <w:tc>
          <w:tcPr>
            <w:tcW w:w="3009" w:type="dxa"/>
          </w:tcPr>
          <w:p w:rsidR="00A46679" w:rsidRPr="00453C9F" w:rsidRDefault="00A46679" w:rsidP="00350E3F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Российская Федерация</w:t>
            </w:r>
          </w:p>
          <w:p w:rsidR="00A46679" w:rsidRPr="00453C9F" w:rsidRDefault="00A46679" w:rsidP="00350E3F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Республика Алтай</w:t>
            </w:r>
          </w:p>
          <w:p w:rsidR="00A46679" w:rsidRPr="00453C9F" w:rsidRDefault="00A46679" w:rsidP="00350E3F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Сельская администрация Ыныргинского сельского поселения</w:t>
            </w:r>
          </w:p>
          <w:p w:rsidR="00A46679" w:rsidRPr="00453C9F" w:rsidRDefault="00A46679" w:rsidP="00350E3F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A46679" w:rsidRPr="00453C9F" w:rsidRDefault="00A46679" w:rsidP="00350E3F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6679" w:rsidRPr="00453C9F" w:rsidRDefault="00A46679" w:rsidP="00350E3F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6" w:type="dxa"/>
          </w:tcPr>
          <w:p w:rsidR="00A46679" w:rsidRPr="00453C9F" w:rsidRDefault="00A46679" w:rsidP="00350E3F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6" w:type="dxa"/>
          </w:tcPr>
          <w:p w:rsidR="00A46679" w:rsidRPr="00453C9F" w:rsidRDefault="00A46679" w:rsidP="00350E3F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A46679" w:rsidRPr="00453C9F" w:rsidRDefault="00A46679" w:rsidP="00350E3F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Алтай Республика</w:t>
            </w:r>
          </w:p>
          <w:p w:rsidR="00A46679" w:rsidRPr="00453C9F" w:rsidRDefault="00A46679" w:rsidP="00350E3F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Чой</w:t>
            </w:r>
            <w:proofErr w:type="spellEnd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аймагында</w:t>
            </w:r>
            <w:proofErr w:type="spellEnd"/>
          </w:p>
          <w:p w:rsidR="00A46679" w:rsidRPr="00453C9F" w:rsidRDefault="00A46679" w:rsidP="00350E3F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Ыныргыдагы</w:t>
            </w:r>
            <w:proofErr w:type="spellEnd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spellStart"/>
            <w:proofErr w:type="gramEnd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урт</w:t>
            </w:r>
            <w:proofErr w:type="spellEnd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еезенин</w:t>
            </w:r>
            <w:proofErr w:type="spellEnd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урт</w:t>
            </w:r>
            <w:proofErr w:type="spellEnd"/>
          </w:p>
          <w:p w:rsidR="00A46679" w:rsidRPr="00453C9F" w:rsidRDefault="00A46679" w:rsidP="00350E3F">
            <w:pPr>
              <w:pStyle w:val="ab"/>
              <w:jc w:val="center"/>
              <w:rPr>
                <w:rFonts w:ascii="Times New Roman" w:hAnsi="Times New Roman"/>
                <w:b/>
                <w:spacing w:val="-92"/>
                <w:sz w:val="28"/>
                <w:szCs w:val="28"/>
                <w:lang w:val="ru-RU"/>
              </w:rPr>
            </w:pP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Администрациязы</w:t>
            </w:r>
            <w:proofErr w:type="spellEnd"/>
          </w:p>
          <w:p w:rsidR="00A46679" w:rsidRPr="00453C9F" w:rsidRDefault="00A46679" w:rsidP="00350E3F">
            <w:pPr>
              <w:pStyle w:val="ab"/>
              <w:jc w:val="center"/>
              <w:rPr>
                <w:rFonts w:ascii="Times New Roman" w:hAnsi="Times New Roman"/>
                <w:b/>
                <w:spacing w:val="-92"/>
                <w:sz w:val="28"/>
                <w:szCs w:val="28"/>
                <w:lang w:val="ru-RU"/>
              </w:rPr>
            </w:pPr>
          </w:p>
          <w:p w:rsidR="00A46679" w:rsidRPr="00453C9F" w:rsidRDefault="00A46679" w:rsidP="00350E3F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46679" w:rsidRPr="00453C9F" w:rsidRDefault="00A46679" w:rsidP="00350E3F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46679" w:rsidRDefault="00A46679" w:rsidP="00A466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367B7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A46679" w:rsidRDefault="00A46679" w:rsidP="00A466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6679" w:rsidRDefault="00A46679" w:rsidP="00A466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6679" w:rsidRPr="005D551E" w:rsidRDefault="00A46679" w:rsidP="00A46679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D551E">
        <w:rPr>
          <w:rFonts w:ascii="Times New Roman" w:hAnsi="Times New Roman"/>
          <w:color w:val="000000" w:themeColor="text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0</w:t>
      </w:r>
      <w:r w:rsidRPr="005D551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июня 201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8</w:t>
      </w:r>
      <w:r w:rsidRPr="005D551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                          </w:t>
      </w:r>
      <w:proofErr w:type="spellStart"/>
      <w:r w:rsidRPr="005D551E">
        <w:rPr>
          <w:rFonts w:ascii="Times New Roman" w:hAnsi="Times New Roman"/>
          <w:color w:val="000000" w:themeColor="text1"/>
          <w:sz w:val="28"/>
          <w:szCs w:val="28"/>
          <w:lang w:val="ru-RU"/>
        </w:rPr>
        <w:t>с</w:t>
      </w:r>
      <w:proofErr w:type="gramStart"/>
      <w:r w:rsidRPr="005D551E">
        <w:rPr>
          <w:rFonts w:ascii="Times New Roman" w:hAnsi="Times New Roman"/>
          <w:color w:val="000000" w:themeColor="text1"/>
          <w:sz w:val="28"/>
          <w:szCs w:val="28"/>
          <w:lang w:val="ru-RU"/>
        </w:rPr>
        <w:t>.Ы</w:t>
      </w:r>
      <w:proofErr w:type="gramEnd"/>
      <w:r w:rsidRPr="005D551E">
        <w:rPr>
          <w:rFonts w:ascii="Times New Roman" w:hAnsi="Times New Roman"/>
          <w:color w:val="000000" w:themeColor="text1"/>
          <w:sz w:val="28"/>
          <w:szCs w:val="28"/>
          <w:lang w:val="ru-RU"/>
        </w:rPr>
        <w:t>нырга</w:t>
      </w:r>
      <w:proofErr w:type="spellEnd"/>
      <w:r w:rsidRPr="005D551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                 </w:t>
      </w:r>
      <w:r w:rsidRPr="002015AF">
        <w:rPr>
          <w:rFonts w:ascii="Times New Roman" w:hAnsi="Times New Roman"/>
          <w:color w:val="000000" w:themeColor="text1"/>
          <w:sz w:val="28"/>
          <w:szCs w:val="28"/>
          <w:lang w:val="ru-RU"/>
        </w:rPr>
        <w:t>№2</w:t>
      </w:r>
      <w:r w:rsidR="002015AF">
        <w:rPr>
          <w:rFonts w:ascii="Times New Roman" w:hAnsi="Times New Roman"/>
          <w:color w:val="000000" w:themeColor="text1"/>
          <w:sz w:val="28"/>
          <w:szCs w:val="28"/>
          <w:lang w:val="ru-RU"/>
        </w:rPr>
        <w:t>9</w:t>
      </w:r>
    </w:p>
    <w:p w:rsidR="00A46679" w:rsidRPr="005D551E" w:rsidRDefault="00A46679" w:rsidP="00A46679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A46679" w:rsidRPr="00B201D0" w:rsidRDefault="00A46679" w:rsidP="00A46679">
      <w:pPr>
        <w:pStyle w:val="ab"/>
        <w:rPr>
          <w:rFonts w:ascii="Times New Roman" w:hAnsi="Times New Roman"/>
          <w:sz w:val="28"/>
          <w:szCs w:val="28"/>
          <w:lang w:val="ru-RU"/>
        </w:rPr>
      </w:pPr>
      <w:r w:rsidRPr="00B201D0">
        <w:rPr>
          <w:rFonts w:ascii="Times New Roman" w:hAnsi="Times New Roman"/>
          <w:sz w:val="28"/>
          <w:szCs w:val="28"/>
          <w:lang w:val="ru-RU"/>
        </w:rPr>
        <w:t>«Об утверждении муниципальной программы</w:t>
      </w:r>
    </w:p>
    <w:p w:rsidR="00A46679" w:rsidRPr="00846AB1" w:rsidRDefault="00A46679" w:rsidP="00A46679">
      <w:pPr>
        <w:pStyle w:val="ab"/>
        <w:rPr>
          <w:rFonts w:ascii="Times New Roman" w:hAnsi="Times New Roman"/>
          <w:sz w:val="28"/>
          <w:szCs w:val="28"/>
          <w:lang w:val="ru-RU"/>
        </w:rPr>
      </w:pPr>
      <w:r w:rsidRPr="00B201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6AB1">
        <w:rPr>
          <w:rFonts w:ascii="Times New Roman" w:hAnsi="Times New Roman"/>
          <w:sz w:val="28"/>
          <w:szCs w:val="28"/>
          <w:lang w:val="ru-RU"/>
        </w:rPr>
        <w:t xml:space="preserve">комплексного развития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транспортной</w:t>
      </w:r>
      <w:proofErr w:type="gramEnd"/>
      <w:r w:rsidRPr="00846AB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46679" w:rsidRPr="00846AB1" w:rsidRDefault="00A46679" w:rsidP="00A46679">
      <w:pPr>
        <w:pStyle w:val="ab"/>
        <w:rPr>
          <w:rFonts w:ascii="Times New Roman" w:hAnsi="Times New Roman"/>
          <w:sz w:val="28"/>
          <w:szCs w:val="28"/>
          <w:lang w:val="ru-RU"/>
        </w:rPr>
      </w:pPr>
      <w:r w:rsidRPr="00846AB1">
        <w:rPr>
          <w:rFonts w:ascii="Times New Roman" w:hAnsi="Times New Roman"/>
          <w:sz w:val="28"/>
          <w:szCs w:val="28"/>
          <w:lang w:val="ru-RU"/>
        </w:rPr>
        <w:t xml:space="preserve">инфраструктуры Ыныргинского сельского поселения </w:t>
      </w:r>
    </w:p>
    <w:p w:rsidR="00A46679" w:rsidRPr="00846AB1" w:rsidRDefault="0005606D" w:rsidP="00A46679">
      <w:pPr>
        <w:pStyle w:val="ab"/>
        <w:rPr>
          <w:rFonts w:ascii="Times New Roman" w:hAnsi="Times New Roman"/>
          <w:sz w:val="28"/>
          <w:szCs w:val="28"/>
          <w:lang w:val="ru-RU"/>
        </w:rPr>
      </w:pPr>
      <w:r w:rsidRPr="0005606D">
        <w:rPr>
          <w:rFonts w:ascii="Times New Roman" w:eastAsia="Times New Roman" w:hAnsi="Times New Roman"/>
          <w:sz w:val="28"/>
          <w:szCs w:val="28"/>
          <w:lang w:val="ru-RU"/>
        </w:rPr>
        <w:t>на 201</w:t>
      </w:r>
      <w:r>
        <w:rPr>
          <w:rFonts w:ascii="Times New Roman" w:eastAsia="Times New Roman" w:hAnsi="Times New Roman"/>
          <w:sz w:val="28"/>
          <w:szCs w:val="28"/>
          <w:lang w:val="ru-RU"/>
        </w:rPr>
        <w:t>8</w:t>
      </w:r>
      <w:r w:rsidRPr="0005606D">
        <w:rPr>
          <w:rFonts w:ascii="Times New Roman" w:eastAsia="Times New Roman" w:hAnsi="Times New Roman"/>
          <w:sz w:val="28"/>
          <w:szCs w:val="28"/>
          <w:lang w:val="ru-RU"/>
        </w:rPr>
        <w:t>-2020 года и на период до 2034 года</w:t>
      </w:r>
      <w:r w:rsidR="00A46679" w:rsidRPr="0005606D">
        <w:rPr>
          <w:rFonts w:ascii="Times New Roman" w:hAnsi="Times New Roman"/>
          <w:color w:val="000000" w:themeColor="text1"/>
          <w:sz w:val="28"/>
          <w:szCs w:val="28"/>
          <w:lang w:val="ru-RU"/>
        </w:rPr>
        <w:t>»</w:t>
      </w:r>
      <w:r w:rsidR="00A46679" w:rsidRPr="00846AB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A46679" w:rsidRPr="00A367B7" w:rsidRDefault="00A46679" w:rsidP="00A466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6679" w:rsidRDefault="00A46679" w:rsidP="00A466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06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Федеральный закон от 29.12. 2014 № 456-ФЗ « О внесении изменений в Градостроительный кодекс Российской Федерации и отдельные законодательные акты Российской Федерации», </w:t>
      </w:r>
      <w:hyperlink r:id="rId8" w:history="1">
        <w:r w:rsidRPr="0005606D">
          <w:rPr>
            <w:rStyle w:val="aa"/>
            <w:sz w:val="28"/>
            <w:szCs w:val="28"/>
          </w:rPr>
          <w:t>Постановление</w:t>
        </w:r>
      </w:hyperlink>
      <w:r w:rsidRPr="0005606D">
        <w:rPr>
          <w:rStyle w:val="aa"/>
          <w:sz w:val="28"/>
          <w:szCs w:val="28"/>
        </w:rPr>
        <w:t>м</w:t>
      </w:r>
      <w:r w:rsidRPr="0005606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 октября 2015 г. № 1050  «Об утверждении требований к программам комплексного развития транспортной инфраструктуры поселений, городских округов»,  руководствуясь </w:t>
      </w:r>
      <w:hyperlink r:id="rId9" w:history="1">
        <w:r w:rsidRPr="0005606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5606D">
        <w:rPr>
          <w:rFonts w:ascii="Times New Roman" w:hAnsi="Times New Roman" w:cs="Times New Roman"/>
          <w:sz w:val="28"/>
          <w:szCs w:val="28"/>
        </w:rPr>
        <w:t xml:space="preserve"> Ыныргинского сельского поселения, Глава Ыныргинского сельского поселения</w:t>
      </w:r>
      <w:proofErr w:type="gramEnd"/>
    </w:p>
    <w:p w:rsidR="00A46679" w:rsidRDefault="00A46679" w:rsidP="00A466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6679" w:rsidRDefault="00A46679" w:rsidP="00A4667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1D0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A46679" w:rsidRPr="00B201D0" w:rsidRDefault="00A46679" w:rsidP="00A4667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679" w:rsidRDefault="00AE7D5B" w:rsidP="003F1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</w:t>
      </w:r>
      <w:r w:rsidR="003F13A7">
        <w:rPr>
          <w:rFonts w:ascii="Times New Roman" w:hAnsi="Times New Roman" w:cs="Times New Roman"/>
          <w:sz w:val="28"/>
          <w:szCs w:val="28"/>
        </w:rPr>
        <w:t xml:space="preserve">. </w:t>
      </w:r>
      <w:r w:rsidR="00A46679" w:rsidRPr="00A367B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46679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A46679" w:rsidRPr="00A367B7">
        <w:rPr>
          <w:rFonts w:ascii="Times New Roman" w:hAnsi="Times New Roman" w:cs="Times New Roman"/>
          <w:sz w:val="28"/>
          <w:szCs w:val="28"/>
        </w:rPr>
        <w:t xml:space="preserve">программу комплексного развития </w:t>
      </w:r>
      <w:r w:rsidR="00A46679">
        <w:rPr>
          <w:rFonts w:ascii="Times New Roman" w:hAnsi="Times New Roman" w:cs="Times New Roman"/>
          <w:sz w:val="28"/>
          <w:szCs w:val="28"/>
        </w:rPr>
        <w:t>транспортной инфраструктуры Ыныргинского сельского поселения</w:t>
      </w:r>
      <w:r w:rsidR="00A46679" w:rsidRPr="00A367B7">
        <w:rPr>
          <w:rFonts w:ascii="Times New Roman" w:hAnsi="Times New Roman" w:cs="Times New Roman"/>
          <w:sz w:val="28"/>
          <w:szCs w:val="28"/>
        </w:rPr>
        <w:t xml:space="preserve"> на 20</w:t>
      </w:r>
      <w:r w:rsidR="00A46679">
        <w:rPr>
          <w:rFonts w:ascii="Times New Roman" w:hAnsi="Times New Roman" w:cs="Times New Roman"/>
          <w:sz w:val="28"/>
          <w:szCs w:val="28"/>
        </w:rPr>
        <w:t>1</w:t>
      </w:r>
      <w:r w:rsidR="0005606D">
        <w:rPr>
          <w:rFonts w:ascii="Times New Roman" w:hAnsi="Times New Roman" w:cs="Times New Roman"/>
          <w:sz w:val="28"/>
          <w:szCs w:val="28"/>
        </w:rPr>
        <w:t>8</w:t>
      </w:r>
      <w:r w:rsidR="00A46679" w:rsidRPr="00A367B7">
        <w:rPr>
          <w:rFonts w:ascii="Times New Roman" w:hAnsi="Times New Roman" w:cs="Times New Roman"/>
          <w:sz w:val="28"/>
          <w:szCs w:val="28"/>
        </w:rPr>
        <w:t> - 20</w:t>
      </w:r>
      <w:r w:rsidR="00A46679">
        <w:rPr>
          <w:rFonts w:ascii="Times New Roman" w:hAnsi="Times New Roman" w:cs="Times New Roman"/>
          <w:sz w:val="28"/>
          <w:szCs w:val="28"/>
        </w:rPr>
        <w:t>20</w:t>
      </w:r>
      <w:r w:rsidR="00A46679" w:rsidRPr="00A367B7">
        <w:rPr>
          <w:rFonts w:ascii="Times New Roman" w:hAnsi="Times New Roman" w:cs="Times New Roman"/>
          <w:sz w:val="28"/>
          <w:szCs w:val="28"/>
        </w:rPr>
        <w:t xml:space="preserve"> годы согласно </w:t>
      </w:r>
      <w:hyperlink w:anchor="sub_1000" w:history="1">
        <w:r w:rsidR="00A46679" w:rsidRPr="00A367B7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A46679" w:rsidRPr="00A367B7">
        <w:rPr>
          <w:rFonts w:ascii="Times New Roman" w:hAnsi="Times New Roman" w:cs="Times New Roman"/>
          <w:sz w:val="28"/>
          <w:szCs w:val="28"/>
        </w:rPr>
        <w:t>.</w:t>
      </w:r>
    </w:p>
    <w:p w:rsidR="00AE7D5B" w:rsidRPr="00AE7D5B" w:rsidRDefault="00AE7D5B" w:rsidP="00AE7D5B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E7D5B">
        <w:rPr>
          <w:rFonts w:ascii="Times New Roman" w:hAnsi="Times New Roman"/>
          <w:sz w:val="28"/>
          <w:szCs w:val="28"/>
          <w:lang w:val="ru-RU"/>
        </w:rPr>
        <w:t>2. Постановление Главы МО «</w:t>
      </w:r>
      <w:proofErr w:type="spellStart"/>
      <w:r w:rsidRPr="00AE7D5B">
        <w:rPr>
          <w:rFonts w:ascii="Times New Roman" w:hAnsi="Times New Roman"/>
          <w:sz w:val="28"/>
          <w:szCs w:val="28"/>
          <w:lang w:val="ru-RU"/>
        </w:rPr>
        <w:t>Ыныргинское</w:t>
      </w:r>
      <w:proofErr w:type="spellEnd"/>
      <w:r w:rsidRPr="00AE7D5B">
        <w:rPr>
          <w:rFonts w:ascii="Times New Roman" w:hAnsi="Times New Roman"/>
          <w:sz w:val="28"/>
          <w:szCs w:val="28"/>
          <w:lang w:val="ru-RU"/>
        </w:rPr>
        <w:t xml:space="preserve"> сельское поселение» от 21 июня 2017 г. № 27 «</w:t>
      </w:r>
      <w:r w:rsidRPr="00B201D0">
        <w:rPr>
          <w:rFonts w:ascii="Times New Roman" w:hAnsi="Times New Roman"/>
          <w:sz w:val="28"/>
          <w:szCs w:val="28"/>
          <w:lang w:val="ru-RU"/>
        </w:rPr>
        <w:t>Об утверждении муниципальной программы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01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6AB1">
        <w:rPr>
          <w:rFonts w:ascii="Times New Roman" w:hAnsi="Times New Roman"/>
          <w:sz w:val="28"/>
          <w:szCs w:val="28"/>
          <w:lang w:val="ru-RU"/>
        </w:rPr>
        <w:t xml:space="preserve">комплексного развития </w:t>
      </w:r>
      <w:r>
        <w:rPr>
          <w:rFonts w:ascii="Times New Roman" w:hAnsi="Times New Roman"/>
          <w:sz w:val="28"/>
          <w:szCs w:val="28"/>
          <w:lang w:val="ru-RU"/>
        </w:rPr>
        <w:t>транспортной</w:t>
      </w:r>
      <w:r w:rsidRPr="00846AB1">
        <w:rPr>
          <w:rFonts w:ascii="Times New Roman" w:hAnsi="Times New Roman"/>
          <w:sz w:val="28"/>
          <w:szCs w:val="28"/>
          <w:lang w:val="ru-RU"/>
        </w:rPr>
        <w:t xml:space="preserve"> инфраструктуры Ыныргинского сельского поселения на 2016-2020 годы и на период до</w:t>
      </w:r>
      <w:r w:rsidRPr="00846AB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846AB1">
        <w:rPr>
          <w:rFonts w:ascii="Times New Roman" w:hAnsi="Times New Roman"/>
          <w:color w:val="000000" w:themeColor="text1"/>
          <w:sz w:val="28"/>
          <w:szCs w:val="28"/>
          <w:lang w:val="ru-RU"/>
        </w:rPr>
        <w:t>2034 года</w:t>
      </w:r>
      <w:r w:rsidRPr="00AE7D5B">
        <w:rPr>
          <w:rFonts w:ascii="Times New Roman" w:hAnsi="Times New Roman"/>
          <w:sz w:val="28"/>
          <w:szCs w:val="28"/>
          <w:lang w:val="ru-RU"/>
        </w:rPr>
        <w:t>»</w:t>
      </w:r>
      <w:r w:rsidR="002015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1259" w:rsidRPr="003C1259">
        <w:rPr>
          <w:rFonts w:ascii="Times New Roman" w:hAnsi="Times New Roman"/>
          <w:sz w:val="28"/>
          <w:szCs w:val="28"/>
          <w:lang w:val="ru-RU"/>
        </w:rPr>
        <w:t>признать</w:t>
      </w:r>
      <w:r w:rsidR="002015AF" w:rsidRPr="003C1259">
        <w:rPr>
          <w:rFonts w:ascii="Times New Roman" w:hAnsi="Times New Roman"/>
          <w:sz w:val="28"/>
          <w:szCs w:val="28"/>
          <w:lang w:val="ru-RU"/>
        </w:rPr>
        <w:t xml:space="preserve"> не</w:t>
      </w:r>
      <w:r w:rsidR="003C1259" w:rsidRPr="003C12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15AF" w:rsidRPr="003C1259">
        <w:rPr>
          <w:rFonts w:ascii="Times New Roman" w:hAnsi="Times New Roman"/>
          <w:sz w:val="28"/>
          <w:szCs w:val="28"/>
          <w:lang w:val="ru-RU"/>
        </w:rPr>
        <w:t>действительным</w:t>
      </w:r>
      <w:r w:rsidRPr="003C1259">
        <w:rPr>
          <w:rFonts w:ascii="Times New Roman" w:hAnsi="Times New Roman"/>
          <w:sz w:val="28"/>
          <w:szCs w:val="28"/>
          <w:lang w:val="ru-RU"/>
        </w:rPr>
        <w:t>.</w:t>
      </w:r>
    </w:p>
    <w:p w:rsidR="00A46679" w:rsidRPr="00AB2B95" w:rsidRDefault="002015AF" w:rsidP="00A466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A46679" w:rsidRPr="00A367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6679" w:rsidRPr="00A367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46679" w:rsidRPr="00A367B7">
        <w:rPr>
          <w:rFonts w:ascii="Times New Roman" w:hAnsi="Times New Roman" w:cs="Times New Roman"/>
          <w:sz w:val="28"/>
          <w:szCs w:val="28"/>
        </w:rPr>
        <w:t xml:space="preserve"> реализацией программы возложить на </w:t>
      </w:r>
      <w:r w:rsidR="00A46679">
        <w:rPr>
          <w:rFonts w:ascii="Times New Roman" w:hAnsi="Times New Roman" w:cs="Times New Roman"/>
          <w:sz w:val="28"/>
          <w:szCs w:val="28"/>
        </w:rPr>
        <w:t xml:space="preserve">специалиста Ыныргинского сельского поселения </w:t>
      </w:r>
      <w:r w:rsidR="003F13A7">
        <w:rPr>
          <w:rFonts w:ascii="Times New Roman" w:hAnsi="Times New Roman" w:cs="Times New Roman"/>
          <w:color w:val="000000" w:themeColor="text1"/>
          <w:sz w:val="28"/>
          <w:szCs w:val="28"/>
        </w:rPr>
        <w:t>Никитину</w:t>
      </w:r>
      <w:r w:rsidR="00A46679" w:rsidRPr="00AB2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</w:t>
      </w:r>
      <w:r w:rsidR="003F13A7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</w:p>
    <w:p w:rsidR="00A46679" w:rsidRDefault="002015AF" w:rsidP="00A466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A46679" w:rsidRPr="00A367B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hyperlink r:id="rId10" w:history="1">
        <w:r w:rsidR="00A46679" w:rsidRPr="00A367B7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="00A46679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</w:p>
    <w:p w:rsidR="00A46679" w:rsidRDefault="00A46679" w:rsidP="00A466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6679" w:rsidRDefault="00A46679" w:rsidP="00A466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6679" w:rsidRPr="00A367B7" w:rsidRDefault="00A46679" w:rsidP="00A466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A46679" w:rsidRPr="00AB2B95" w:rsidTr="00350E3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46679" w:rsidRPr="00AB2B95" w:rsidRDefault="00A46679" w:rsidP="0035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 w:rsidR="002015AF" w:rsidRPr="00AE7D5B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="002015AF" w:rsidRPr="00AE7D5B">
              <w:rPr>
                <w:rFonts w:ascii="Times New Roman" w:hAnsi="Times New Roman" w:cs="Times New Roman"/>
                <w:sz w:val="28"/>
                <w:szCs w:val="28"/>
              </w:rPr>
              <w:t>Ыныргинское</w:t>
            </w:r>
            <w:proofErr w:type="spellEnd"/>
            <w:r w:rsidR="002015AF" w:rsidRPr="00AE7D5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46679" w:rsidRPr="00AB2B95" w:rsidRDefault="00A46679" w:rsidP="00350E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А.Н.Бедарев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B4C04" w:rsidRDefault="007B4C04"/>
    <w:p w:rsidR="002015AF" w:rsidRDefault="002015AF"/>
    <w:p w:rsidR="00BE6ED0" w:rsidRPr="00BE6ED0" w:rsidRDefault="00BE6ED0" w:rsidP="0005606D">
      <w:pPr>
        <w:spacing w:after="0"/>
        <w:ind w:firstLine="5954"/>
        <w:jc w:val="right"/>
        <w:rPr>
          <w:rFonts w:ascii="Times New Roman" w:hAnsi="Times New Roman" w:cs="Times New Roman"/>
          <w:sz w:val="28"/>
          <w:szCs w:val="28"/>
        </w:rPr>
      </w:pPr>
      <w:r w:rsidRPr="00BE6ED0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E6ED0" w:rsidRPr="00BE6ED0" w:rsidRDefault="005A3CA3" w:rsidP="0005606D">
      <w:pPr>
        <w:spacing w:after="0"/>
        <w:ind w:firstLine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</w:t>
      </w:r>
      <w:r w:rsidR="00BE6ED0" w:rsidRPr="00BE6ED0">
        <w:rPr>
          <w:rFonts w:ascii="Times New Roman" w:hAnsi="Times New Roman" w:cs="Times New Roman"/>
          <w:sz w:val="28"/>
          <w:szCs w:val="28"/>
        </w:rPr>
        <w:t>лавы</w:t>
      </w:r>
    </w:p>
    <w:p w:rsidR="00F95D30" w:rsidRDefault="003B05D3" w:rsidP="0005606D">
      <w:pPr>
        <w:spacing w:after="0"/>
        <w:ind w:firstLine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F95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BE6ED0" w:rsidRPr="00BE6ED0" w:rsidRDefault="00F95D30" w:rsidP="0005606D">
      <w:pPr>
        <w:spacing w:after="0"/>
        <w:ind w:firstLine="595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Ыныргинское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6ED0" w:rsidRPr="00BE6ED0" w:rsidRDefault="00BE6ED0" w:rsidP="000560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6ED0">
        <w:rPr>
          <w:rFonts w:ascii="Times New Roman" w:hAnsi="Times New Roman" w:cs="Times New Roman"/>
          <w:sz w:val="28"/>
          <w:szCs w:val="28"/>
        </w:rPr>
        <w:t>от</w:t>
      </w:r>
      <w:r w:rsidR="003B05D3">
        <w:rPr>
          <w:rFonts w:ascii="Times New Roman" w:hAnsi="Times New Roman" w:cs="Times New Roman"/>
          <w:sz w:val="28"/>
          <w:szCs w:val="28"/>
        </w:rPr>
        <w:t xml:space="preserve"> </w:t>
      </w:r>
      <w:r w:rsidRPr="00BE6ED0">
        <w:rPr>
          <w:rFonts w:ascii="Times New Roman" w:hAnsi="Times New Roman" w:cs="Times New Roman"/>
          <w:sz w:val="28"/>
          <w:szCs w:val="28"/>
        </w:rPr>
        <w:t xml:space="preserve"> </w:t>
      </w:r>
      <w:r w:rsidR="003F13A7">
        <w:rPr>
          <w:rFonts w:ascii="Times New Roman" w:hAnsi="Times New Roman" w:cs="Times New Roman"/>
          <w:sz w:val="28"/>
          <w:szCs w:val="28"/>
        </w:rPr>
        <w:t>20 июня</w:t>
      </w:r>
      <w:r w:rsidR="00350E3F">
        <w:rPr>
          <w:rFonts w:ascii="Times New Roman" w:hAnsi="Times New Roman" w:cs="Times New Roman"/>
          <w:sz w:val="28"/>
          <w:szCs w:val="28"/>
        </w:rPr>
        <w:t xml:space="preserve"> 2018г</w:t>
      </w:r>
      <w:r w:rsidR="003F13A7">
        <w:rPr>
          <w:rFonts w:ascii="Times New Roman" w:hAnsi="Times New Roman" w:cs="Times New Roman"/>
          <w:sz w:val="28"/>
          <w:szCs w:val="28"/>
        </w:rPr>
        <w:t xml:space="preserve"> </w:t>
      </w:r>
      <w:r w:rsidRPr="00BE6ED0">
        <w:rPr>
          <w:rFonts w:ascii="Times New Roman" w:hAnsi="Times New Roman" w:cs="Times New Roman"/>
          <w:sz w:val="28"/>
          <w:szCs w:val="28"/>
        </w:rPr>
        <w:t xml:space="preserve"> </w:t>
      </w:r>
      <w:r w:rsidRPr="003C1259">
        <w:rPr>
          <w:rFonts w:ascii="Times New Roman" w:hAnsi="Times New Roman" w:cs="Times New Roman"/>
          <w:sz w:val="28"/>
          <w:szCs w:val="28"/>
        </w:rPr>
        <w:t>№</w:t>
      </w:r>
      <w:r w:rsidR="003C1259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BE6ED0" w:rsidRPr="00BE6ED0" w:rsidRDefault="00BE6ED0" w:rsidP="000560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ED0">
        <w:rPr>
          <w:rFonts w:ascii="Times New Roman" w:hAnsi="Times New Roman" w:cs="Times New Roman"/>
          <w:b/>
          <w:sz w:val="28"/>
          <w:szCs w:val="28"/>
        </w:rPr>
        <w:t>Муниципальная целевая программа</w:t>
      </w:r>
    </w:p>
    <w:p w:rsidR="00BE6ED0" w:rsidRPr="00BE6ED0" w:rsidRDefault="00BE6ED0" w:rsidP="00BE6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ED0">
        <w:rPr>
          <w:rFonts w:ascii="Times New Roman" w:hAnsi="Times New Roman" w:cs="Times New Roman"/>
          <w:b/>
          <w:sz w:val="28"/>
          <w:szCs w:val="28"/>
        </w:rPr>
        <w:t xml:space="preserve"> комплексного развития транспортной инфраструктуры </w:t>
      </w:r>
      <w:r w:rsidR="00125E44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="00DB5C54">
        <w:rPr>
          <w:rFonts w:ascii="Times New Roman" w:hAnsi="Times New Roman" w:cs="Times New Roman"/>
          <w:b/>
          <w:sz w:val="28"/>
          <w:szCs w:val="28"/>
        </w:rPr>
        <w:t>Ыныргинское</w:t>
      </w:r>
      <w:proofErr w:type="spellEnd"/>
      <w:r w:rsidR="00DB5C5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125E44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DB5C54">
        <w:rPr>
          <w:rFonts w:ascii="Times New Roman" w:hAnsi="Times New Roman" w:cs="Times New Roman"/>
          <w:b/>
          <w:sz w:val="28"/>
          <w:szCs w:val="28"/>
        </w:rPr>
        <w:t>Чойского</w:t>
      </w:r>
      <w:proofErr w:type="spellEnd"/>
      <w:r w:rsidR="00DB5C54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C22EEC">
        <w:rPr>
          <w:rFonts w:ascii="Times New Roman" w:hAnsi="Times New Roman" w:cs="Times New Roman"/>
          <w:b/>
          <w:sz w:val="28"/>
          <w:szCs w:val="28"/>
        </w:rPr>
        <w:t>Республики Алтай</w:t>
      </w:r>
    </w:p>
    <w:p w:rsidR="004A061D" w:rsidRPr="000104F6" w:rsidRDefault="004A061D" w:rsidP="004A06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05606D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-2020 года и на период до 2034 года</w:t>
      </w:r>
      <w:r w:rsidRPr="000104F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F13A7" w:rsidRDefault="003F13A7" w:rsidP="003F13A7">
      <w:pPr>
        <w:pStyle w:val="21"/>
        <w:shd w:val="clear" w:color="auto" w:fill="auto"/>
        <w:spacing w:after="0" w:line="240" w:lineRule="auto"/>
        <w:ind w:left="79" w:firstLine="0"/>
        <w:jc w:val="left"/>
        <w:rPr>
          <w:sz w:val="28"/>
          <w:szCs w:val="28"/>
        </w:rPr>
      </w:pPr>
    </w:p>
    <w:p w:rsidR="007B4C04" w:rsidRDefault="00186904" w:rsidP="003F13A7">
      <w:pPr>
        <w:pStyle w:val="21"/>
        <w:shd w:val="clear" w:color="auto" w:fill="auto"/>
        <w:spacing w:after="0" w:line="240" w:lineRule="auto"/>
        <w:ind w:left="79" w:firstLine="0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="007B4C04">
        <w:rPr>
          <w:sz w:val="28"/>
          <w:szCs w:val="28"/>
        </w:rPr>
        <w:t xml:space="preserve">     </w:t>
      </w:r>
      <w:r w:rsidR="007B4C04" w:rsidRPr="007B4C04">
        <w:rPr>
          <w:sz w:val="28"/>
          <w:szCs w:val="28"/>
        </w:rPr>
        <w:t>ПАСПОРТ</w:t>
      </w:r>
      <w:r w:rsidR="003F13A7">
        <w:rPr>
          <w:sz w:val="28"/>
          <w:szCs w:val="28"/>
        </w:rPr>
        <w:t xml:space="preserve"> </w:t>
      </w:r>
      <w:r w:rsidR="007B4C04" w:rsidRPr="007B4C04">
        <w:rPr>
          <w:sz w:val="28"/>
          <w:szCs w:val="28"/>
        </w:rPr>
        <w:t xml:space="preserve">программы комплексного развития транспортной инфраструктуры </w:t>
      </w:r>
      <w:r w:rsidR="00030C86">
        <w:rPr>
          <w:sz w:val="28"/>
          <w:szCs w:val="28"/>
        </w:rPr>
        <w:t xml:space="preserve"> </w:t>
      </w:r>
      <w:proofErr w:type="spellStart"/>
      <w:r w:rsidR="003F13A7">
        <w:rPr>
          <w:sz w:val="28"/>
          <w:szCs w:val="28"/>
        </w:rPr>
        <w:t>Ыныргинского</w:t>
      </w:r>
      <w:proofErr w:type="spellEnd"/>
      <w:r w:rsidR="003F13A7">
        <w:rPr>
          <w:sz w:val="28"/>
          <w:szCs w:val="28"/>
        </w:rPr>
        <w:t xml:space="preserve"> сельского поселения </w:t>
      </w:r>
      <w:proofErr w:type="spellStart"/>
      <w:r w:rsidR="003F13A7">
        <w:rPr>
          <w:sz w:val="28"/>
          <w:szCs w:val="28"/>
        </w:rPr>
        <w:t>Чойского</w:t>
      </w:r>
      <w:proofErr w:type="spellEnd"/>
      <w:r w:rsidR="003F13A7">
        <w:rPr>
          <w:sz w:val="28"/>
          <w:szCs w:val="28"/>
        </w:rPr>
        <w:t xml:space="preserve"> района </w:t>
      </w:r>
      <w:r w:rsidR="00C22EEC">
        <w:rPr>
          <w:sz w:val="28"/>
          <w:szCs w:val="28"/>
        </w:rPr>
        <w:t>Республики Алтай</w:t>
      </w:r>
    </w:p>
    <w:p w:rsidR="00C22EEC" w:rsidRDefault="00C22EEC" w:rsidP="00030C86">
      <w:pPr>
        <w:pStyle w:val="21"/>
        <w:shd w:val="clear" w:color="auto" w:fill="auto"/>
        <w:spacing w:after="0" w:line="240" w:lineRule="auto"/>
        <w:ind w:left="79" w:firstLine="0"/>
        <w:jc w:val="both"/>
      </w:pP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675"/>
        <w:gridCol w:w="2963"/>
        <w:gridCol w:w="5933"/>
      </w:tblGrid>
      <w:tr w:rsidR="007B4C04" w:rsidRPr="007B4C04" w:rsidTr="00552BB5">
        <w:tc>
          <w:tcPr>
            <w:tcW w:w="675" w:type="dxa"/>
          </w:tcPr>
          <w:p w:rsidR="007B4C04" w:rsidRPr="007B4C04" w:rsidRDefault="007B4C04" w:rsidP="0003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B4C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4C0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63" w:type="dxa"/>
          </w:tcPr>
          <w:p w:rsidR="007B4C04" w:rsidRPr="007B4C04" w:rsidRDefault="007B4C04" w:rsidP="0003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3" w:type="dxa"/>
          </w:tcPr>
          <w:p w:rsidR="007B4C04" w:rsidRPr="007B4C04" w:rsidRDefault="007B4C04" w:rsidP="0003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C04" w:rsidRPr="007B4C04" w:rsidTr="00552BB5">
        <w:tc>
          <w:tcPr>
            <w:tcW w:w="675" w:type="dxa"/>
          </w:tcPr>
          <w:p w:rsidR="007B4C04" w:rsidRPr="007B4C04" w:rsidRDefault="007B4C04" w:rsidP="0003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63" w:type="dxa"/>
          </w:tcPr>
          <w:p w:rsidR="007B4C04" w:rsidRPr="007B4C04" w:rsidRDefault="007B4C04" w:rsidP="0003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33" w:type="dxa"/>
          </w:tcPr>
          <w:p w:rsidR="007B4C04" w:rsidRPr="007B4C04" w:rsidRDefault="00292F31" w:rsidP="004A0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комплексного развития транспортной инфраструктуры </w:t>
            </w:r>
            <w:r w:rsidR="0016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муниципальное образование</w:t>
            </w:r>
            <w:r w:rsidR="004A0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F9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Ыныргинское</w:t>
            </w:r>
            <w:proofErr w:type="spellEnd"/>
            <w:r w:rsidR="00F9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сельское поселение</w:t>
            </w:r>
            <w:r w:rsidR="004A0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4A0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Чойского</w:t>
            </w:r>
            <w:proofErr w:type="spellEnd"/>
            <w:r w:rsidR="004A0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C2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Республики Алтай</w:t>
            </w:r>
            <w:r w:rsidR="004A0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4A061D" w:rsidRPr="004A061D">
              <w:rPr>
                <w:rFonts w:ascii="Times New Roman" w:eastAsia="Times New Roman" w:hAnsi="Times New Roman" w:cs="Times New Roman"/>
                <w:sz w:val="28"/>
                <w:szCs w:val="28"/>
              </w:rPr>
              <w:t>на 2017-2020 года и на период до 2034 года.</w:t>
            </w:r>
          </w:p>
        </w:tc>
      </w:tr>
      <w:tr w:rsidR="007B4C04" w:rsidRPr="007B4C04" w:rsidTr="00552BB5">
        <w:tc>
          <w:tcPr>
            <w:tcW w:w="675" w:type="dxa"/>
          </w:tcPr>
          <w:p w:rsidR="007B4C04" w:rsidRDefault="007B4C04" w:rsidP="0003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63" w:type="dxa"/>
          </w:tcPr>
          <w:p w:rsidR="007B4C04" w:rsidRDefault="007B4C04" w:rsidP="0003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33" w:type="dxa"/>
          </w:tcPr>
          <w:p w:rsidR="00292F31" w:rsidRPr="00292F31" w:rsidRDefault="00292F31" w:rsidP="00030C86">
            <w:pPr>
              <w:widowControl w:val="0"/>
              <w:numPr>
                <w:ilvl w:val="0"/>
                <w:numId w:val="1"/>
              </w:numPr>
              <w:tabs>
                <w:tab w:val="left" w:pos="163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Федеральный закон от 06 октября 2003 года</w:t>
            </w:r>
            <w:hyperlink r:id="rId11" w:history="1">
              <w:r w:rsidRPr="00292F31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u w:val="single"/>
                  <w:lang w:eastAsia="ru-RU" w:bidi="ru-RU"/>
                </w:rPr>
                <w:t xml:space="preserve"> № 131-ФЗ</w:t>
              </w:r>
            </w:hyperlink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292F31" w:rsidRPr="00292F31" w:rsidRDefault="00292F31" w:rsidP="00030C86">
            <w:pPr>
              <w:widowControl w:val="0"/>
              <w:numPr>
                <w:ilvl w:val="0"/>
                <w:numId w:val="1"/>
              </w:numPr>
              <w:tabs>
                <w:tab w:val="left" w:pos="154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Градостроительный кодекс РФ от 29 декабря 2004 №190</w:t>
            </w:r>
            <w:r w:rsidR="00206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-ФЗ</w:t>
            </w:r>
          </w:p>
          <w:p w:rsidR="00292F31" w:rsidRPr="00292F31" w:rsidRDefault="00292F31" w:rsidP="00030C86">
            <w:pPr>
              <w:widowControl w:val="0"/>
              <w:numPr>
                <w:ilvl w:val="0"/>
                <w:numId w:val="1"/>
              </w:numPr>
              <w:tabs>
                <w:tab w:val="left" w:pos="16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Федеральный закон от 29 декабря 2014года №456 - ФЗ «О внесении изменений в Градостроительный кодекс РФ и отдельные законные акты РФ»</w:t>
            </w:r>
          </w:p>
          <w:p w:rsidR="00292F31" w:rsidRPr="00292F31" w:rsidRDefault="00292F31" w:rsidP="00030C86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92F31" w:rsidRPr="00292F31" w:rsidRDefault="00292F31" w:rsidP="00030C86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-Федеральный закон от 09.02.2007 № 16-ФЗ «О транспортной безопасности»;</w:t>
            </w:r>
          </w:p>
          <w:p w:rsidR="007B4C04" w:rsidRPr="003851D5" w:rsidRDefault="00292F31" w:rsidP="00030C86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-постановление Правительства Российской Федер</w:t>
            </w:r>
            <w:r w:rsidR="00A12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ации от 25 декабря 2015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№1</w:t>
            </w: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440 «Об утверждении требований к программам комплексного развития транспортной </w:t>
            </w: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инфраструктур</w:t>
            </w:r>
            <w:r w:rsidR="00385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ы поселений, городских округов».</w:t>
            </w:r>
          </w:p>
        </w:tc>
      </w:tr>
      <w:tr w:rsidR="007B4C04" w:rsidRPr="007B4C04" w:rsidTr="00552BB5">
        <w:tc>
          <w:tcPr>
            <w:tcW w:w="675" w:type="dxa"/>
          </w:tcPr>
          <w:p w:rsidR="007B4C04" w:rsidRDefault="007B4C04" w:rsidP="0003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63" w:type="dxa"/>
          </w:tcPr>
          <w:p w:rsidR="007B4C04" w:rsidRDefault="007B4C04" w:rsidP="0003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5933" w:type="dxa"/>
          </w:tcPr>
          <w:p w:rsidR="007B4C04" w:rsidRPr="007B4C04" w:rsidRDefault="00292F31" w:rsidP="00F95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B05D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F95D30">
              <w:rPr>
                <w:rFonts w:ascii="Times New Roman" w:hAnsi="Times New Roman" w:cs="Times New Roman"/>
                <w:sz w:val="28"/>
                <w:szCs w:val="28"/>
              </w:rPr>
              <w:t>Ыныргинское</w:t>
            </w:r>
            <w:proofErr w:type="spellEnd"/>
            <w:r w:rsidR="00F95D3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B05D3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Чойский район, с. </w:t>
            </w:r>
            <w:proofErr w:type="spellStart"/>
            <w:r w:rsidR="00F95D30">
              <w:rPr>
                <w:rFonts w:ascii="Times New Roman" w:hAnsi="Times New Roman" w:cs="Times New Roman"/>
                <w:sz w:val="28"/>
                <w:szCs w:val="28"/>
              </w:rPr>
              <w:t>Ынырга</w:t>
            </w:r>
            <w:proofErr w:type="spellEnd"/>
            <w:r w:rsidR="003B05D3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F95D30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  <w:r w:rsidR="003B05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5D30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</w:tr>
      <w:tr w:rsidR="00DB5C54" w:rsidRPr="007B4C04" w:rsidTr="00552BB5">
        <w:tc>
          <w:tcPr>
            <w:tcW w:w="675" w:type="dxa"/>
          </w:tcPr>
          <w:p w:rsidR="00DB5C54" w:rsidRDefault="00DB5C54" w:rsidP="0003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63" w:type="dxa"/>
          </w:tcPr>
          <w:p w:rsidR="00DB5C54" w:rsidRDefault="00DB5C54" w:rsidP="0003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разработчика</w:t>
            </w:r>
          </w:p>
        </w:tc>
        <w:tc>
          <w:tcPr>
            <w:tcW w:w="5933" w:type="dxa"/>
          </w:tcPr>
          <w:p w:rsidR="00DB5C54" w:rsidRPr="007B4C04" w:rsidRDefault="00DB5C54" w:rsidP="00350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Ыныргинское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Республика Алтай,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Ынырга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Мира, 19</w:t>
            </w:r>
          </w:p>
        </w:tc>
      </w:tr>
      <w:tr w:rsidR="007B4C04" w:rsidRPr="007B4C04" w:rsidTr="00552BB5">
        <w:tc>
          <w:tcPr>
            <w:tcW w:w="675" w:type="dxa"/>
          </w:tcPr>
          <w:p w:rsidR="007B4C04" w:rsidRDefault="007B4C04" w:rsidP="0003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63" w:type="dxa"/>
          </w:tcPr>
          <w:p w:rsidR="007B4C04" w:rsidRDefault="007B4C04" w:rsidP="0003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933" w:type="dxa"/>
          </w:tcPr>
          <w:p w:rsidR="00292F31" w:rsidRDefault="00292F31" w:rsidP="00030C86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Развитие современной и эффективной транспортной инфраструктуры </w:t>
            </w:r>
            <w:r w:rsidR="00630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муниципального образования  «Чойский район»</w:t>
            </w:r>
          </w:p>
          <w:p w:rsidR="00292F31" w:rsidRDefault="00292F31" w:rsidP="00030C86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-П</w:t>
            </w: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овышение уровня безопасности движения,</w:t>
            </w:r>
          </w:p>
          <w:p w:rsidR="007B4C04" w:rsidRPr="007B4C04" w:rsidRDefault="00292F31" w:rsidP="004A061D">
            <w:pPr>
              <w:widowControl w:val="0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-Д</w:t>
            </w: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оступност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ь</w:t>
            </w: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качеств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оказываемых услуг транспортного комплекса для населения.</w:t>
            </w:r>
          </w:p>
        </w:tc>
      </w:tr>
      <w:tr w:rsidR="007B4C04" w:rsidRPr="007B4C04" w:rsidTr="00552BB5">
        <w:tc>
          <w:tcPr>
            <w:tcW w:w="675" w:type="dxa"/>
          </w:tcPr>
          <w:p w:rsidR="007B4C04" w:rsidRDefault="007B4C04" w:rsidP="0003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63" w:type="dxa"/>
          </w:tcPr>
          <w:p w:rsidR="007B4C04" w:rsidRDefault="007B4C04" w:rsidP="0003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933" w:type="dxa"/>
          </w:tcPr>
          <w:p w:rsidR="00B8107E" w:rsidRPr="00292F31" w:rsidRDefault="00B8107E" w:rsidP="00030C86">
            <w:pPr>
              <w:widowControl w:val="0"/>
              <w:numPr>
                <w:ilvl w:val="0"/>
                <w:numId w:val="2"/>
              </w:numPr>
              <w:tabs>
                <w:tab w:val="left" w:pos="173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рганизация мероприятий по оказанию транспортных услуг населению и субъектов экономической деятельности в соответствии с нормативами градостроител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ьного проектирования </w:t>
            </w:r>
            <w:r w:rsidR="00552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B8107E" w:rsidRPr="00292F31" w:rsidRDefault="00B8107E" w:rsidP="00030C86">
            <w:pPr>
              <w:widowControl w:val="0"/>
              <w:numPr>
                <w:ilvl w:val="0"/>
                <w:numId w:val="2"/>
              </w:numPr>
              <w:tabs>
                <w:tab w:val="left" w:pos="16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рганизация мероприятий по развитию и совершенствованию автомобильных дорог общего пользования местного значения </w:t>
            </w:r>
            <w:r w:rsidR="00552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района</w:t>
            </w: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B8107E" w:rsidRDefault="00B8107E" w:rsidP="00030C8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-О</w:t>
            </w:r>
            <w:r w:rsidRPr="00292F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рганизация мероприятий по повышению безопасности дорожного движения на территории </w:t>
            </w:r>
            <w:r w:rsidR="00552BB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района;</w:t>
            </w:r>
          </w:p>
          <w:p w:rsidR="007B4C04" w:rsidRPr="007B4C04" w:rsidRDefault="00B8107E" w:rsidP="0003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292F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</w:t>
            </w:r>
            <w:r w:rsidRPr="00292F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ормировани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292F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безопасного поведения участников дорожного движения и предупреждени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292F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дорожно-транспортного травматизма</w:t>
            </w:r>
            <w:r w:rsidR="00552BB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7B4C04" w:rsidRPr="007B4C04" w:rsidTr="00552BB5">
        <w:tc>
          <w:tcPr>
            <w:tcW w:w="675" w:type="dxa"/>
          </w:tcPr>
          <w:p w:rsidR="007B4C04" w:rsidRDefault="007B4C04" w:rsidP="0003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63" w:type="dxa"/>
          </w:tcPr>
          <w:p w:rsidR="007B4C04" w:rsidRDefault="007B4C04" w:rsidP="0003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</w:t>
            </w:r>
          </w:p>
          <w:p w:rsidR="00634873" w:rsidRDefault="00634873" w:rsidP="0003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3" w:type="dxa"/>
          </w:tcPr>
          <w:p w:rsidR="007B4C04" w:rsidRPr="00F3502F" w:rsidRDefault="007B4C04" w:rsidP="00030C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2F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F3502F" w:rsidRPr="00F3502F">
              <w:rPr>
                <w:rFonts w:ascii="Times New Roman" w:hAnsi="Times New Roman" w:cs="Times New Roman"/>
                <w:b/>
                <w:sz w:val="28"/>
                <w:szCs w:val="28"/>
              </w:rPr>
              <w:t>ехнико-экономические показатели:</w:t>
            </w:r>
          </w:p>
          <w:p w:rsidR="0099786C" w:rsidRDefault="0099786C" w:rsidP="00030C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Увеличение протяженности автомобильных дорог, соответствующих нормативным требованиям к транспортно-эксплуатационным показателям.</w:t>
            </w:r>
          </w:p>
          <w:p w:rsidR="00F3502F" w:rsidRPr="00F3502F" w:rsidRDefault="00F3502F" w:rsidP="00030C86">
            <w:pPr>
              <w:widowControl w:val="0"/>
              <w:numPr>
                <w:ilvl w:val="0"/>
                <w:numId w:val="6"/>
              </w:numPr>
              <w:tabs>
                <w:tab w:val="left" w:pos="1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Pr="00F35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величение протяжен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ности дорог с твердым покрытием.</w:t>
            </w:r>
          </w:p>
          <w:p w:rsidR="0099786C" w:rsidRPr="0099786C" w:rsidRDefault="0099786C" w:rsidP="00030C86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86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- Восстановление тротуарной и газонной сети в </w:t>
            </w:r>
            <w:r w:rsidR="00552BB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районе</w:t>
            </w:r>
            <w:r w:rsidR="00CC4AC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  <w:p w:rsidR="00B8107E" w:rsidRPr="00F3502F" w:rsidRDefault="00B8107E" w:rsidP="00030C86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F350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Финансовые показатели:</w:t>
            </w:r>
          </w:p>
          <w:p w:rsidR="00D700BA" w:rsidRDefault="00B8107E" w:rsidP="00030C86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81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="00F35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r w:rsidRPr="00B81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нижение расходов на ремонт и содержание автомобильных дорог</w:t>
            </w:r>
            <w:r w:rsidR="0064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из расчета на 1 км.</w:t>
            </w:r>
          </w:p>
          <w:p w:rsidR="00B8107E" w:rsidRPr="00F3502F" w:rsidRDefault="00B8107E" w:rsidP="00030C86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F350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Социально-экономические показатели:</w:t>
            </w:r>
          </w:p>
          <w:p w:rsidR="00B8107E" w:rsidRDefault="00B8107E" w:rsidP="00030C86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810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="00F3502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B810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Обеспеченность населения доступными</w:t>
            </w:r>
            <w:r w:rsidR="00CC4AC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CC4AC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безопасными</w:t>
            </w:r>
            <w:r w:rsidRPr="00B810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качественными круглогодичными услугами</w:t>
            </w:r>
            <w:r w:rsidR="00F35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транспорта.</w:t>
            </w:r>
          </w:p>
          <w:p w:rsidR="007B4C04" w:rsidRPr="007B4C04" w:rsidRDefault="00F3502F" w:rsidP="0003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91498" w:rsidRPr="00E9149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внедренных технических средств организации дорожного движения.</w:t>
            </w:r>
          </w:p>
        </w:tc>
      </w:tr>
      <w:tr w:rsidR="007B4C04" w:rsidRPr="007B4C04" w:rsidTr="00552BB5">
        <w:tc>
          <w:tcPr>
            <w:tcW w:w="675" w:type="dxa"/>
          </w:tcPr>
          <w:p w:rsidR="007B4C04" w:rsidRDefault="007B4C04" w:rsidP="0003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963" w:type="dxa"/>
          </w:tcPr>
          <w:p w:rsidR="007B4C04" w:rsidRDefault="007B4C04" w:rsidP="0003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933" w:type="dxa"/>
          </w:tcPr>
          <w:p w:rsidR="004A061D" w:rsidRPr="00D700BA" w:rsidRDefault="004A061D" w:rsidP="004A061D">
            <w:pPr>
              <w:widowControl w:val="0"/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0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 Программы - 201</w:t>
            </w:r>
            <w:r w:rsidR="000560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- 2020</w:t>
            </w:r>
            <w:r w:rsidRPr="00D700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г.г. Этапы реализации:</w:t>
            </w:r>
          </w:p>
          <w:p w:rsidR="004A061D" w:rsidRPr="00D700BA" w:rsidRDefault="004A061D" w:rsidP="004A061D">
            <w:pPr>
              <w:widowControl w:val="0"/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0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-Первый этап </w:t>
            </w:r>
            <w:r w:rsidR="000560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D700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0560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  <w:r w:rsidRPr="00D700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700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г.г.</w:t>
            </w:r>
          </w:p>
          <w:p w:rsidR="007B4C04" w:rsidRPr="004A061D" w:rsidRDefault="004A061D" w:rsidP="004A061D">
            <w:pPr>
              <w:widowControl w:val="0"/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0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-Второй этап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D700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 2034</w:t>
            </w:r>
            <w:r w:rsidRPr="00D700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B4C04" w:rsidRPr="007B4C04" w:rsidTr="00552BB5">
        <w:tc>
          <w:tcPr>
            <w:tcW w:w="675" w:type="dxa"/>
          </w:tcPr>
          <w:p w:rsidR="007B4C04" w:rsidRPr="003005BA" w:rsidRDefault="007B4C04" w:rsidP="00030C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05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963" w:type="dxa"/>
          </w:tcPr>
          <w:p w:rsidR="007B4C04" w:rsidRPr="003005BA" w:rsidRDefault="007B4C04" w:rsidP="00030C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05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Запланированные мероприятия</w:t>
            </w:r>
          </w:p>
        </w:tc>
        <w:tc>
          <w:tcPr>
            <w:tcW w:w="5933" w:type="dxa"/>
          </w:tcPr>
          <w:p w:rsidR="00494964" w:rsidRPr="003005BA" w:rsidRDefault="00494964" w:rsidP="00030C86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3005B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-</w:t>
            </w:r>
            <w:r w:rsidR="00535F63" w:rsidRPr="003005B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3005B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содержание автомобильных дорог и пешеходных зон;</w:t>
            </w:r>
          </w:p>
          <w:p w:rsidR="00C53256" w:rsidRPr="003005BA" w:rsidRDefault="00B0556A" w:rsidP="00030C86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3005B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- капитальный ремонт</w:t>
            </w:r>
            <w:r w:rsidR="00494964" w:rsidRPr="003005B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ремонт, ямочный</w:t>
            </w:r>
            <w:r w:rsidRPr="003005B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="00494964" w:rsidRPr="003005B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ремонт </w:t>
            </w:r>
            <w:r w:rsidRPr="003005B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дорог</w:t>
            </w:r>
            <w:r w:rsidR="00C53256" w:rsidRPr="003005B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  <w:p w:rsidR="007B4C04" w:rsidRPr="003005BA" w:rsidRDefault="00C53256" w:rsidP="00030C86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3005B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- капитальный ремонт, ремонт, дворовых территорий, </w:t>
            </w:r>
            <w:r w:rsidR="00494964" w:rsidRPr="003005B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подъездных дорог</w:t>
            </w:r>
            <w:r w:rsidR="00D947B9" w:rsidRPr="003005B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к дворовым территориям</w:t>
            </w:r>
            <w:r w:rsidR="00B0556A" w:rsidRPr="003005B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  <w:p w:rsidR="00B0556A" w:rsidRPr="003005BA" w:rsidRDefault="00B0556A" w:rsidP="00030C86">
            <w:pPr>
              <w:widowControl w:val="0"/>
              <w:numPr>
                <w:ilvl w:val="0"/>
                <w:numId w:val="3"/>
              </w:numPr>
              <w:tabs>
                <w:tab w:val="left" w:pos="13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300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реконструкция существующих дорог.</w:t>
            </w:r>
          </w:p>
          <w:p w:rsidR="00C53256" w:rsidRPr="003005BA" w:rsidRDefault="00C53256" w:rsidP="00030C86">
            <w:pPr>
              <w:widowControl w:val="0"/>
              <w:numPr>
                <w:ilvl w:val="0"/>
                <w:numId w:val="3"/>
              </w:numPr>
              <w:tabs>
                <w:tab w:val="left" w:pos="13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300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строительство автомобильных дорог.</w:t>
            </w:r>
          </w:p>
          <w:p w:rsidR="00C53256" w:rsidRPr="0063017E" w:rsidRDefault="00C53256" w:rsidP="00030C86">
            <w:pPr>
              <w:widowControl w:val="0"/>
              <w:tabs>
                <w:tab w:val="left" w:pos="13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 w:bidi="ru-RU"/>
              </w:rPr>
            </w:pPr>
          </w:p>
        </w:tc>
      </w:tr>
      <w:tr w:rsidR="007B4C04" w:rsidRPr="007B4C04" w:rsidTr="00552BB5">
        <w:tc>
          <w:tcPr>
            <w:tcW w:w="675" w:type="dxa"/>
          </w:tcPr>
          <w:p w:rsidR="007B4C04" w:rsidRDefault="007B4C04" w:rsidP="0003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63" w:type="dxa"/>
          </w:tcPr>
          <w:p w:rsidR="007B4C04" w:rsidRPr="00F95D30" w:rsidRDefault="007B4C04" w:rsidP="00030C8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606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933" w:type="dxa"/>
          </w:tcPr>
          <w:tbl>
            <w:tblPr>
              <w:tblOverlap w:val="never"/>
              <w:tblW w:w="5972" w:type="dxa"/>
              <w:jc w:val="center"/>
              <w:tblInd w:w="5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526"/>
              <w:gridCol w:w="1061"/>
              <w:gridCol w:w="1010"/>
              <w:gridCol w:w="950"/>
              <w:gridCol w:w="662"/>
              <w:gridCol w:w="763"/>
            </w:tblGrid>
            <w:tr w:rsidR="0005606D" w:rsidTr="003525CD">
              <w:trPr>
                <w:trHeight w:hRule="exact" w:val="326"/>
                <w:jc w:val="center"/>
              </w:trPr>
              <w:tc>
                <w:tcPr>
                  <w:tcW w:w="1526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606D" w:rsidRPr="00BE601F" w:rsidRDefault="0005606D" w:rsidP="003525CD">
                  <w:pPr>
                    <w:spacing w:line="180" w:lineRule="ex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104F6">
                    <w:rPr>
                      <w:rStyle w:val="29pt0"/>
                      <w:rFonts w:cs="Times New Roman"/>
                      <w:bCs/>
                      <w:szCs w:val="18"/>
                    </w:rPr>
                    <w:t>Годы</w:t>
                  </w:r>
                </w:p>
                <w:p w:rsidR="0005606D" w:rsidRPr="00BE601F" w:rsidRDefault="0005606D" w:rsidP="003525CD">
                  <w:pPr>
                    <w:spacing w:before="60" w:after="0" w:line="180" w:lineRule="ex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104F6">
                    <w:rPr>
                      <w:rStyle w:val="29pt0"/>
                      <w:rFonts w:eastAsia="Times New Roman" w:cs="Times New Roman"/>
                      <w:bCs/>
                      <w:szCs w:val="18"/>
                    </w:rPr>
                    <w:t>реализации</w:t>
                  </w:r>
                </w:p>
              </w:tc>
              <w:tc>
                <w:tcPr>
                  <w:tcW w:w="44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06D" w:rsidRPr="00BE601F" w:rsidRDefault="0005606D" w:rsidP="003525CD">
                  <w:pPr>
                    <w:spacing w:after="0" w:line="180" w:lineRule="ex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104F6">
                    <w:rPr>
                      <w:rStyle w:val="29pt0"/>
                      <w:rFonts w:eastAsia="Times New Roman" w:cs="Times New Roman"/>
                      <w:bCs/>
                      <w:szCs w:val="18"/>
                    </w:rPr>
                    <w:t>Источники финансирования, тыс. рублей</w:t>
                  </w:r>
                </w:p>
              </w:tc>
            </w:tr>
            <w:tr w:rsidR="0005606D" w:rsidTr="003525CD">
              <w:trPr>
                <w:trHeight w:hRule="exact" w:val="475"/>
                <w:jc w:val="center"/>
              </w:trPr>
              <w:tc>
                <w:tcPr>
                  <w:tcW w:w="152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606D" w:rsidRPr="00BE601F" w:rsidRDefault="0005606D" w:rsidP="003525C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606D" w:rsidRPr="00BE601F" w:rsidRDefault="0005606D" w:rsidP="003525CD">
                  <w:pPr>
                    <w:spacing w:after="0" w:line="180" w:lineRule="exact"/>
                    <w:ind w:left="300"/>
                    <w:jc w:val="both"/>
                    <w:rPr>
                      <w:rFonts w:ascii="Times New Roman" w:hAnsi="Times New Roman" w:cs="Times New Roman"/>
                    </w:rPr>
                  </w:pPr>
                  <w:r w:rsidRPr="000104F6">
                    <w:rPr>
                      <w:rStyle w:val="29pt0"/>
                      <w:rFonts w:eastAsia="Times New Roman" w:cs="Times New Roman"/>
                      <w:bCs/>
                      <w:szCs w:val="18"/>
                    </w:rPr>
                    <w:t>Итого</w:t>
                  </w:r>
                </w:p>
              </w:tc>
              <w:tc>
                <w:tcPr>
                  <w:tcW w:w="33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06D" w:rsidRPr="00BE601F" w:rsidRDefault="0005606D" w:rsidP="003525CD">
                  <w:pPr>
                    <w:spacing w:after="0" w:line="235" w:lineRule="exact"/>
                    <w:jc w:val="both"/>
                    <w:rPr>
                      <w:rFonts w:ascii="Times New Roman" w:hAnsi="Times New Roman" w:cs="Times New Roman"/>
                    </w:rPr>
                  </w:pPr>
                  <w:r w:rsidRPr="000104F6">
                    <w:rPr>
                      <w:rStyle w:val="29pt0"/>
                      <w:rFonts w:eastAsia="Times New Roman" w:cs="Times New Roman"/>
                      <w:bCs/>
                      <w:szCs w:val="18"/>
                    </w:rPr>
                    <w:t xml:space="preserve">в том </w:t>
                  </w:r>
                </w:p>
                <w:p w:rsidR="0005606D" w:rsidRPr="00BE601F" w:rsidRDefault="0005606D" w:rsidP="003525CD">
                  <w:pPr>
                    <w:spacing w:after="0" w:line="230" w:lineRule="exact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104F6">
                    <w:rPr>
                      <w:rStyle w:val="29pt0"/>
                      <w:rFonts w:eastAsia="Times New Roman" w:cs="Times New Roman"/>
                      <w:bCs/>
                      <w:szCs w:val="18"/>
                    </w:rPr>
                    <w:t>числе</w:t>
                  </w:r>
                  <w:proofErr w:type="gramEnd"/>
                  <w:r w:rsidRPr="000104F6">
                    <w:rPr>
                      <w:rStyle w:val="29pt0"/>
                      <w:rFonts w:eastAsia="Times New Roman" w:cs="Times New Roman"/>
                      <w:bCs/>
                      <w:szCs w:val="18"/>
                    </w:rPr>
                    <w:t xml:space="preserve"> по источникам финансирования</w:t>
                  </w:r>
                </w:p>
              </w:tc>
            </w:tr>
            <w:tr w:rsidR="0005606D" w:rsidTr="003525CD">
              <w:trPr>
                <w:trHeight w:hRule="exact" w:val="307"/>
                <w:jc w:val="center"/>
              </w:trPr>
              <w:tc>
                <w:tcPr>
                  <w:tcW w:w="152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606D" w:rsidRPr="00BE601F" w:rsidRDefault="0005606D" w:rsidP="003525C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6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606D" w:rsidRPr="00BE601F" w:rsidRDefault="0005606D" w:rsidP="003525C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05606D" w:rsidRPr="00BE601F" w:rsidRDefault="0005606D" w:rsidP="003525CD">
                  <w:pPr>
                    <w:spacing w:after="0" w:line="18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0104F6">
                    <w:rPr>
                      <w:rStyle w:val="29pt0"/>
                      <w:rFonts w:eastAsia="Times New Roman" w:cs="Times New Roman"/>
                      <w:bCs/>
                      <w:szCs w:val="18"/>
                    </w:rPr>
                    <w:t>МБ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05606D" w:rsidRPr="00BE601F" w:rsidRDefault="0005606D" w:rsidP="003525CD">
                  <w:pPr>
                    <w:spacing w:after="0" w:line="18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0104F6">
                    <w:rPr>
                      <w:rStyle w:val="29pt0"/>
                      <w:rFonts w:eastAsia="Times New Roman" w:cs="Times New Roman"/>
                      <w:bCs/>
                      <w:szCs w:val="18"/>
                    </w:rPr>
                    <w:t>К</w:t>
                  </w:r>
                  <w:proofErr w:type="gramStart"/>
                  <w:r w:rsidRPr="000104F6">
                    <w:rPr>
                      <w:rStyle w:val="29pt0"/>
                      <w:rFonts w:eastAsia="Times New Roman" w:cs="Times New Roman"/>
                      <w:bCs/>
                      <w:szCs w:val="18"/>
                    </w:rPr>
                    <w:t>Б(</w:t>
                  </w:r>
                  <w:proofErr w:type="gramEnd"/>
                  <w:r w:rsidRPr="000104F6">
                    <w:rPr>
                      <w:rStyle w:val="29pt0"/>
                      <w:rFonts w:eastAsia="Times New Roman" w:cs="Times New Roman"/>
                      <w:bCs/>
                      <w:szCs w:val="18"/>
                    </w:rPr>
                    <w:t>потреб)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05606D" w:rsidRPr="00BE601F" w:rsidRDefault="0005606D" w:rsidP="003525CD">
                  <w:pPr>
                    <w:spacing w:after="0" w:line="180" w:lineRule="exact"/>
                    <w:ind w:left="200"/>
                    <w:jc w:val="center"/>
                    <w:rPr>
                      <w:rFonts w:ascii="Times New Roman" w:hAnsi="Times New Roman" w:cs="Times New Roman"/>
                    </w:rPr>
                  </w:pPr>
                  <w:r w:rsidRPr="000104F6">
                    <w:rPr>
                      <w:rStyle w:val="29pt0"/>
                      <w:rFonts w:eastAsia="Times New Roman" w:cs="Times New Roman"/>
                      <w:bCs/>
                      <w:szCs w:val="18"/>
                    </w:rPr>
                    <w:t>ФБ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06D" w:rsidRPr="00BE601F" w:rsidRDefault="0005606D" w:rsidP="003525CD">
                  <w:pPr>
                    <w:spacing w:after="0" w:line="180" w:lineRule="exact"/>
                    <w:ind w:left="140"/>
                    <w:jc w:val="center"/>
                    <w:rPr>
                      <w:rFonts w:ascii="Times New Roman" w:hAnsi="Times New Roman" w:cs="Times New Roman"/>
                    </w:rPr>
                  </w:pPr>
                  <w:r w:rsidRPr="000104F6">
                    <w:rPr>
                      <w:rStyle w:val="29pt0"/>
                      <w:rFonts w:eastAsia="Times New Roman" w:cs="Times New Roman"/>
                      <w:bCs/>
                      <w:szCs w:val="18"/>
                    </w:rPr>
                    <w:t>ВБС</w:t>
                  </w:r>
                </w:p>
              </w:tc>
            </w:tr>
            <w:tr w:rsidR="0005606D" w:rsidTr="003525CD">
              <w:trPr>
                <w:trHeight w:hRule="exact" w:val="307"/>
                <w:jc w:val="center"/>
              </w:trPr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606D" w:rsidRPr="007359F3" w:rsidRDefault="0005606D" w:rsidP="003525C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359F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2018 год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606D" w:rsidRPr="007359F3" w:rsidRDefault="0005606D" w:rsidP="003525C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617,0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606D" w:rsidRPr="007359F3" w:rsidRDefault="0005606D" w:rsidP="003525C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617,0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05606D" w:rsidRPr="007359F3" w:rsidRDefault="0005606D" w:rsidP="003525C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05606D" w:rsidRPr="00BE601F" w:rsidRDefault="0005606D" w:rsidP="003525CD">
                  <w:pPr>
                    <w:spacing w:after="0" w:line="18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0104F6">
                    <w:rPr>
                      <w:rStyle w:val="29pt0"/>
                      <w:rFonts w:eastAsia="Times New Roman" w:cs="Times New Roman"/>
                      <w:bCs/>
                      <w:szCs w:val="18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06D" w:rsidRPr="00BE601F" w:rsidRDefault="0005606D" w:rsidP="003525CD">
                  <w:pPr>
                    <w:spacing w:after="0" w:line="18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0104F6">
                    <w:rPr>
                      <w:rStyle w:val="29pt0"/>
                      <w:rFonts w:eastAsia="Times New Roman" w:cs="Times New Roman"/>
                      <w:bCs/>
                      <w:szCs w:val="18"/>
                    </w:rPr>
                    <w:t>0</w:t>
                  </w:r>
                </w:p>
              </w:tc>
            </w:tr>
            <w:tr w:rsidR="0005606D" w:rsidTr="003525CD">
              <w:trPr>
                <w:trHeight w:hRule="exact" w:val="312"/>
                <w:jc w:val="center"/>
              </w:trPr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05606D" w:rsidRPr="007359F3" w:rsidRDefault="0005606D" w:rsidP="003525C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359F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2019 год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05606D" w:rsidRPr="007359F3" w:rsidRDefault="0005606D" w:rsidP="003525C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1017,0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05606D" w:rsidRPr="007359F3" w:rsidRDefault="0005606D" w:rsidP="003525C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1017,0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05606D" w:rsidRPr="007359F3" w:rsidRDefault="0005606D" w:rsidP="003525C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05606D" w:rsidRPr="00BE601F" w:rsidRDefault="0005606D" w:rsidP="003525CD">
                  <w:pPr>
                    <w:spacing w:after="0" w:line="18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0104F6">
                    <w:rPr>
                      <w:rStyle w:val="29pt0"/>
                      <w:rFonts w:eastAsia="Times New Roman" w:cs="Times New Roman"/>
                      <w:bCs/>
                      <w:szCs w:val="18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06D" w:rsidRPr="00BE601F" w:rsidRDefault="0005606D" w:rsidP="003525CD">
                  <w:pPr>
                    <w:spacing w:after="0" w:line="18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0104F6">
                    <w:rPr>
                      <w:rStyle w:val="29pt0"/>
                      <w:rFonts w:eastAsia="Times New Roman" w:cs="Times New Roman"/>
                      <w:bCs/>
                      <w:szCs w:val="18"/>
                    </w:rPr>
                    <w:t>0</w:t>
                  </w:r>
                </w:p>
              </w:tc>
            </w:tr>
            <w:tr w:rsidR="0005606D" w:rsidTr="003525CD">
              <w:trPr>
                <w:trHeight w:hRule="exact" w:val="312"/>
                <w:jc w:val="center"/>
              </w:trPr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606D" w:rsidRPr="007359F3" w:rsidRDefault="0005606D" w:rsidP="003525C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359F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2020 год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606D" w:rsidRPr="007359F3" w:rsidRDefault="0005606D" w:rsidP="003525C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1200,0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606D" w:rsidRPr="007359F3" w:rsidRDefault="0005606D" w:rsidP="003525C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1200,0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05606D" w:rsidRPr="007359F3" w:rsidRDefault="0005606D" w:rsidP="003525C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05606D" w:rsidRPr="00BE601F" w:rsidRDefault="0005606D" w:rsidP="003525CD">
                  <w:pPr>
                    <w:spacing w:after="0" w:line="18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0104F6">
                    <w:rPr>
                      <w:rStyle w:val="29pt0"/>
                      <w:rFonts w:eastAsia="Times New Roman" w:cs="Times New Roman"/>
                      <w:bCs/>
                      <w:szCs w:val="18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06D" w:rsidRPr="00BE601F" w:rsidRDefault="0005606D" w:rsidP="003525CD">
                  <w:pPr>
                    <w:spacing w:after="0" w:line="18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0104F6">
                    <w:rPr>
                      <w:rStyle w:val="29pt0"/>
                      <w:rFonts w:eastAsia="Times New Roman" w:cs="Times New Roman"/>
                      <w:bCs/>
                      <w:szCs w:val="18"/>
                    </w:rPr>
                    <w:t>0</w:t>
                  </w:r>
                </w:p>
              </w:tc>
            </w:tr>
            <w:tr w:rsidR="0005606D" w:rsidTr="003525CD">
              <w:trPr>
                <w:trHeight w:hRule="exact" w:val="307"/>
                <w:jc w:val="center"/>
              </w:trPr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606D" w:rsidRPr="007359F3" w:rsidRDefault="0005606D" w:rsidP="003525C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359F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606D" w:rsidRPr="007359F3" w:rsidRDefault="0005606D" w:rsidP="003525C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1400,0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606D" w:rsidRPr="007359F3" w:rsidRDefault="0005606D" w:rsidP="003525C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1400,0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05606D" w:rsidRPr="007359F3" w:rsidRDefault="0005606D" w:rsidP="003525C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05606D" w:rsidRPr="00BE601F" w:rsidRDefault="0005606D" w:rsidP="003525CD">
                  <w:pPr>
                    <w:spacing w:after="0" w:line="18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0104F6">
                    <w:rPr>
                      <w:rStyle w:val="29pt0"/>
                      <w:rFonts w:eastAsia="Times New Roman" w:cs="Times New Roman"/>
                      <w:bCs/>
                      <w:szCs w:val="18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06D" w:rsidRPr="00BE601F" w:rsidRDefault="0005606D" w:rsidP="003525CD">
                  <w:pPr>
                    <w:spacing w:after="0" w:line="18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0104F6">
                    <w:rPr>
                      <w:rStyle w:val="29pt0"/>
                      <w:rFonts w:eastAsia="Times New Roman" w:cs="Times New Roman"/>
                      <w:bCs/>
                      <w:szCs w:val="18"/>
                    </w:rPr>
                    <w:t>0</w:t>
                  </w:r>
                </w:p>
              </w:tc>
            </w:tr>
            <w:tr w:rsidR="0005606D" w:rsidTr="003525CD">
              <w:trPr>
                <w:trHeight w:hRule="exact" w:val="603"/>
                <w:jc w:val="center"/>
              </w:trPr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606D" w:rsidRPr="007359F3" w:rsidRDefault="0005606D" w:rsidP="003525C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2022-2034</w:t>
                  </w:r>
                  <w:r w:rsidRPr="007359F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606D" w:rsidRPr="007359F3" w:rsidRDefault="0005606D" w:rsidP="003525C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1600,0-1800,0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606D" w:rsidRPr="007359F3" w:rsidRDefault="0005606D" w:rsidP="003525C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1800,0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05606D" w:rsidRPr="007359F3" w:rsidRDefault="0005606D" w:rsidP="003525C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05606D" w:rsidRPr="00BE601F" w:rsidRDefault="0005606D" w:rsidP="003525CD">
                  <w:pPr>
                    <w:spacing w:after="0" w:line="18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0104F6">
                    <w:rPr>
                      <w:rStyle w:val="29pt0"/>
                      <w:rFonts w:eastAsia="Times New Roman" w:cs="Times New Roman"/>
                      <w:bCs/>
                      <w:szCs w:val="18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06D" w:rsidRPr="00BE601F" w:rsidRDefault="0005606D" w:rsidP="003525CD">
                  <w:pPr>
                    <w:spacing w:after="0" w:line="18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0104F6">
                    <w:rPr>
                      <w:rStyle w:val="29pt0"/>
                      <w:rFonts w:eastAsia="Times New Roman" w:cs="Times New Roman"/>
                      <w:bCs/>
                      <w:szCs w:val="18"/>
                    </w:rPr>
                    <w:t>0</w:t>
                  </w:r>
                </w:p>
              </w:tc>
            </w:tr>
            <w:tr w:rsidR="0005606D" w:rsidTr="003525CD">
              <w:trPr>
                <w:trHeight w:hRule="exact" w:val="312"/>
                <w:jc w:val="center"/>
              </w:trPr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606D" w:rsidRPr="007359F3" w:rsidRDefault="0005606D" w:rsidP="003525C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59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05606D" w:rsidRPr="007359F3" w:rsidRDefault="005C31A7" w:rsidP="003525C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7634,0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05606D" w:rsidRPr="007359F3" w:rsidRDefault="005C31A7" w:rsidP="003525C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7634,0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05606D" w:rsidRPr="007359F3" w:rsidRDefault="0005606D" w:rsidP="003525C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05606D" w:rsidRPr="00BE601F" w:rsidRDefault="0005606D" w:rsidP="003525CD">
                  <w:pPr>
                    <w:spacing w:after="0" w:line="180" w:lineRule="ex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104F6">
                    <w:rPr>
                      <w:rStyle w:val="29pt0"/>
                      <w:rFonts w:eastAsia="Times New Roman" w:cs="Times New Roman"/>
                      <w:bCs/>
                      <w:szCs w:val="18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06D" w:rsidRPr="00BE601F" w:rsidRDefault="0005606D" w:rsidP="003525CD">
                  <w:pPr>
                    <w:spacing w:after="0" w:line="180" w:lineRule="ex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104F6">
                    <w:rPr>
                      <w:rStyle w:val="29pt0"/>
                      <w:rFonts w:eastAsia="Times New Roman" w:cs="Times New Roman"/>
                      <w:bCs/>
                      <w:szCs w:val="18"/>
                    </w:rPr>
                    <w:t>0</w:t>
                  </w:r>
                </w:p>
              </w:tc>
            </w:tr>
          </w:tbl>
          <w:p w:rsidR="007B4C04" w:rsidRPr="007B4C04" w:rsidRDefault="007B4C04" w:rsidP="0003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09E" w:rsidRDefault="00A1209E" w:rsidP="00030C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C04" w:rsidRDefault="00186904" w:rsidP="00030C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2.Характеристика существующего состояния транспортной инфраструктуры</w:t>
      </w:r>
    </w:p>
    <w:p w:rsidR="00186904" w:rsidRDefault="00186904" w:rsidP="00030C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2.1.Анализ положения </w:t>
      </w:r>
      <w:r w:rsidR="001659AF">
        <w:rPr>
          <w:rFonts w:ascii="Times New Roman" w:hAnsi="Times New Roman" w:cs="Times New Roman"/>
          <w:sz w:val="28"/>
          <w:szCs w:val="28"/>
        </w:rPr>
        <w:t>м</w:t>
      </w:r>
      <w:r w:rsidR="00CE5A7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 w:rsidR="0016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12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5D30">
        <w:rPr>
          <w:rFonts w:ascii="Times New Roman" w:eastAsia="Times New Roman" w:hAnsi="Times New Roman" w:cs="Times New Roman"/>
          <w:sz w:val="28"/>
          <w:szCs w:val="28"/>
          <w:lang w:eastAsia="ru-RU"/>
        </w:rPr>
        <w:t>Ыныргинское</w:t>
      </w:r>
      <w:proofErr w:type="spellEnd"/>
      <w:r w:rsidR="00F9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12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пространственной организации  </w:t>
      </w:r>
      <w:r w:rsidR="00DB5C54" w:rsidRPr="001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DB5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униципальное образование</w:t>
      </w:r>
      <w:r w:rsidR="00DB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DB5C54">
        <w:rPr>
          <w:rFonts w:ascii="Times New Roman" w:eastAsia="Times New Roman" w:hAnsi="Times New Roman" w:cs="Times New Roman"/>
          <w:sz w:val="28"/>
          <w:szCs w:val="28"/>
          <w:lang w:eastAsia="ru-RU"/>
        </w:rPr>
        <w:t>Чойский</w:t>
      </w:r>
      <w:proofErr w:type="spellEnd"/>
      <w:r w:rsidR="00DB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C22EEC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AE65C9" w:rsidRDefault="00AE65C9" w:rsidP="00030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79F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0E79FE">
        <w:rPr>
          <w:rFonts w:ascii="Times New Roman" w:hAnsi="Times New Roman" w:cs="Times New Roman"/>
          <w:color w:val="000000"/>
          <w:sz w:val="28"/>
          <w:szCs w:val="28"/>
        </w:rPr>
        <w:t>Ыныргинское</w:t>
      </w:r>
      <w:proofErr w:type="spellEnd"/>
      <w:r w:rsidRPr="000E79F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расположено в центральной части </w:t>
      </w:r>
      <w:proofErr w:type="spellStart"/>
      <w:r w:rsidRPr="000E79FE">
        <w:rPr>
          <w:rFonts w:ascii="Times New Roman" w:hAnsi="Times New Roman" w:cs="Times New Roman"/>
          <w:color w:val="000000"/>
          <w:sz w:val="28"/>
          <w:szCs w:val="28"/>
        </w:rPr>
        <w:t>Чойского</w:t>
      </w:r>
      <w:proofErr w:type="spellEnd"/>
      <w:r w:rsidRPr="000E79FE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Алтай. </w:t>
      </w:r>
    </w:p>
    <w:p w:rsidR="00FA3941" w:rsidRPr="00FA3941" w:rsidRDefault="00FA3941" w:rsidP="00030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Дорожная сеть в </w:t>
      </w:r>
      <w:r w:rsidR="00AE6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r w:rsidRPr="00FA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развита слабо. Единственной асфальтированной дорогой, пересекающей </w:t>
      </w:r>
      <w:r w:rsidR="00AE6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Pr="00FA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</w:t>
      </w:r>
      <w:r w:rsidR="00AE65C9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Центральная</w:t>
      </w:r>
      <w:r w:rsidRPr="00FA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65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A394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 связаны с районным центром грунтовыми автодорогами.</w:t>
      </w:r>
    </w:p>
    <w:p w:rsidR="009E4F62" w:rsidRDefault="009E4F62" w:rsidP="00030C8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873" w:rsidRDefault="00186904" w:rsidP="00030C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005873">
        <w:rPr>
          <w:rFonts w:ascii="Times New Roman" w:hAnsi="Times New Roman" w:cs="Times New Roman"/>
          <w:sz w:val="28"/>
          <w:szCs w:val="28"/>
        </w:rPr>
        <w:t>Характеристика поселения</w:t>
      </w:r>
    </w:p>
    <w:p w:rsidR="0063017E" w:rsidRDefault="009E4F62" w:rsidP="00030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="0077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776D22">
        <w:rPr>
          <w:rFonts w:ascii="Times New Roman" w:eastAsia="Times New Roman" w:hAnsi="Times New Roman" w:cs="Times New Roman"/>
          <w:sz w:val="28"/>
          <w:szCs w:val="28"/>
          <w:lang w:eastAsia="ru-RU"/>
        </w:rPr>
        <w:t>Ыныргинское</w:t>
      </w:r>
      <w:proofErr w:type="spellEnd"/>
      <w:r w:rsidR="0077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9E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</w:t>
      </w:r>
      <w:r w:rsidR="00776D2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села</w:t>
      </w:r>
      <w:r w:rsidRPr="009E4F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D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776D22">
        <w:rPr>
          <w:rFonts w:ascii="Times New Roman" w:eastAsia="Times New Roman" w:hAnsi="Times New Roman" w:cs="Times New Roman"/>
          <w:sz w:val="28"/>
          <w:szCs w:val="28"/>
          <w:lang w:eastAsia="ru-RU"/>
        </w:rPr>
        <w:t>Ынырга</w:t>
      </w:r>
      <w:proofErr w:type="spellEnd"/>
      <w:r w:rsidR="0077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</w:t>
      </w:r>
      <w:r w:rsidR="006301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Красносельск.</w:t>
      </w:r>
    </w:p>
    <w:p w:rsidR="009E4F62" w:rsidRDefault="009E4F62" w:rsidP="00030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F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с.</w:t>
      </w:r>
      <w:r w:rsidR="0063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6D22">
        <w:rPr>
          <w:rFonts w:ascii="Times New Roman" w:eastAsia="Times New Roman" w:hAnsi="Times New Roman" w:cs="Times New Roman"/>
          <w:sz w:val="28"/>
          <w:szCs w:val="28"/>
          <w:lang w:eastAsia="ru-RU"/>
        </w:rPr>
        <w:t>Ынырга</w:t>
      </w:r>
      <w:proofErr w:type="spellEnd"/>
      <w:r w:rsidR="0063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55A9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63017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E5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административным центром</w:t>
      </w:r>
      <w:r w:rsidR="0063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55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1D" w:rsidRPr="00A449C0" w:rsidRDefault="004A061D" w:rsidP="004A06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9C0">
        <w:rPr>
          <w:rFonts w:ascii="Times New Roman" w:hAnsi="Times New Roman" w:cs="Times New Roman"/>
          <w:sz w:val="28"/>
          <w:szCs w:val="28"/>
        </w:rPr>
        <w:t xml:space="preserve">Транспортная система района включает только 1 вид транспорта – автомобильный. Железнодорожный, трубопроводный, внутренне водный виды транспорта не представлены на территории поселения, а так же всего </w:t>
      </w:r>
      <w:proofErr w:type="spellStart"/>
      <w:r w:rsidRPr="00A449C0">
        <w:rPr>
          <w:rFonts w:ascii="Times New Roman" w:hAnsi="Times New Roman" w:cs="Times New Roman"/>
          <w:sz w:val="28"/>
          <w:szCs w:val="28"/>
        </w:rPr>
        <w:t>Чойского</w:t>
      </w:r>
      <w:proofErr w:type="spellEnd"/>
      <w:r w:rsidRPr="00A449C0">
        <w:rPr>
          <w:rFonts w:ascii="Times New Roman" w:hAnsi="Times New Roman" w:cs="Times New Roman"/>
          <w:sz w:val="28"/>
          <w:szCs w:val="28"/>
        </w:rPr>
        <w:t xml:space="preserve"> района. Центр поселения,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Ынырга</w:t>
      </w:r>
      <w:proofErr w:type="spellEnd"/>
      <w:r w:rsidRPr="00A449C0">
        <w:rPr>
          <w:rFonts w:ascii="Times New Roman" w:hAnsi="Times New Roman" w:cs="Times New Roman"/>
          <w:sz w:val="28"/>
          <w:szCs w:val="28"/>
        </w:rPr>
        <w:t xml:space="preserve">, находится в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A449C0">
        <w:rPr>
          <w:rFonts w:ascii="Times New Roman" w:hAnsi="Times New Roman" w:cs="Times New Roman"/>
          <w:sz w:val="28"/>
          <w:szCs w:val="28"/>
        </w:rPr>
        <w:t xml:space="preserve"> км от районного центра, с. </w:t>
      </w:r>
      <w:proofErr w:type="spellStart"/>
      <w:r w:rsidRPr="00A449C0">
        <w:rPr>
          <w:rFonts w:ascii="Times New Roman" w:hAnsi="Times New Roman" w:cs="Times New Roman"/>
          <w:sz w:val="28"/>
          <w:szCs w:val="28"/>
        </w:rPr>
        <w:t>Чоя</w:t>
      </w:r>
      <w:proofErr w:type="spellEnd"/>
      <w:r w:rsidRPr="00A449C0">
        <w:rPr>
          <w:rFonts w:ascii="Times New Roman" w:hAnsi="Times New Roman" w:cs="Times New Roman"/>
          <w:sz w:val="28"/>
          <w:szCs w:val="28"/>
        </w:rPr>
        <w:t>, протяженност</w:t>
      </w:r>
      <w:r w:rsidR="0005606D">
        <w:rPr>
          <w:rFonts w:ascii="Times New Roman" w:hAnsi="Times New Roman" w:cs="Times New Roman"/>
          <w:sz w:val="28"/>
          <w:szCs w:val="28"/>
        </w:rPr>
        <w:t xml:space="preserve">ь автомобильной сети не более </w:t>
      </w:r>
      <w:r w:rsidRPr="00A449C0">
        <w:rPr>
          <w:rFonts w:ascii="Times New Roman" w:hAnsi="Times New Roman" w:cs="Times New Roman"/>
          <w:sz w:val="28"/>
          <w:szCs w:val="28"/>
        </w:rPr>
        <w:t>10 км на территории поселения.</w:t>
      </w:r>
    </w:p>
    <w:p w:rsidR="004A061D" w:rsidRPr="00A449C0" w:rsidRDefault="004A061D" w:rsidP="004A06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9C0">
        <w:rPr>
          <w:rFonts w:ascii="Times New Roman" w:hAnsi="Times New Roman" w:cs="Times New Roman"/>
          <w:sz w:val="28"/>
          <w:szCs w:val="28"/>
        </w:rPr>
        <w:t xml:space="preserve">Автодорожная сеть поселения представлена промежуточным участком автомобильной дороги общего пользования местного (межмуниципального) значения, соединяющей с. </w:t>
      </w:r>
      <w:proofErr w:type="spellStart"/>
      <w:r w:rsidRPr="00A449C0">
        <w:rPr>
          <w:rFonts w:ascii="Times New Roman" w:hAnsi="Times New Roman" w:cs="Times New Roman"/>
          <w:sz w:val="28"/>
          <w:szCs w:val="28"/>
        </w:rPr>
        <w:t>Чоя</w:t>
      </w:r>
      <w:proofErr w:type="spellEnd"/>
      <w:r w:rsidRPr="00A449C0">
        <w:rPr>
          <w:rFonts w:ascii="Times New Roman" w:hAnsi="Times New Roman" w:cs="Times New Roman"/>
          <w:sz w:val="28"/>
          <w:szCs w:val="28"/>
        </w:rPr>
        <w:t xml:space="preserve"> - с. </w:t>
      </w:r>
      <w:proofErr w:type="spellStart"/>
      <w:r w:rsidRPr="00A449C0">
        <w:rPr>
          <w:rFonts w:ascii="Times New Roman" w:hAnsi="Times New Roman" w:cs="Times New Roman"/>
          <w:sz w:val="28"/>
          <w:szCs w:val="28"/>
        </w:rPr>
        <w:t>Сейка</w:t>
      </w:r>
      <w:proofErr w:type="spellEnd"/>
      <w:r w:rsidRPr="00A44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4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Ынырга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449C0">
        <w:rPr>
          <w:rFonts w:ascii="Times New Roman" w:hAnsi="Times New Roman" w:cs="Times New Roman"/>
          <w:sz w:val="28"/>
          <w:szCs w:val="28"/>
        </w:rPr>
        <w:t xml:space="preserve">с. Красносельск. </w:t>
      </w:r>
      <w:proofErr w:type="gramStart"/>
      <w:r w:rsidRPr="00A449C0">
        <w:rPr>
          <w:rFonts w:ascii="Times New Roman" w:hAnsi="Times New Roman" w:cs="Times New Roman"/>
          <w:sz w:val="28"/>
          <w:szCs w:val="28"/>
        </w:rPr>
        <w:t>По данной дороге осуществляется связь с поселениями южной части района (с.п.</w:t>
      </w:r>
      <w:proofErr w:type="gramEnd"/>
      <w:r w:rsidRPr="00A44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9C0">
        <w:rPr>
          <w:rFonts w:ascii="Times New Roman" w:hAnsi="Times New Roman" w:cs="Times New Roman"/>
          <w:sz w:val="28"/>
          <w:szCs w:val="28"/>
        </w:rPr>
        <w:t>Каракокшинское</w:t>
      </w:r>
      <w:proofErr w:type="spellEnd"/>
      <w:r w:rsidRPr="00A449C0">
        <w:rPr>
          <w:rFonts w:ascii="Times New Roman" w:hAnsi="Times New Roman" w:cs="Times New Roman"/>
          <w:sz w:val="28"/>
          <w:szCs w:val="28"/>
        </w:rPr>
        <w:t xml:space="preserve">, с.п. </w:t>
      </w:r>
      <w:proofErr w:type="spellStart"/>
      <w:r w:rsidRPr="00A449C0">
        <w:rPr>
          <w:rFonts w:ascii="Times New Roman" w:hAnsi="Times New Roman" w:cs="Times New Roman"/>
          <w:sz w:val="28"/>
          <w:szCs w:val="28"/>
        </w:rPr>
        <w:t>Ыныргинское</w:t>
      </w:r>
      <w:proofErr w:type="spellEnd"/>
      <w:r w:rsidRPr="00A449C0">
        <w:rPr>
          <w:rFonts w:ascii="Times New Roman" w:hAnsi="Times New Roman" w:cs="Times New Roman"/>
          <w:sz w:val="28"/>
          <w:szCs w:val="28"/>
        </w:rPr>
        <w:t xml:space="preserve">, с.п. </w:t>
      </w:r>
      <w:proofErr w:type="spellStart"/>
      <w:proofErr w:type="gramStart"/>
      <w:r w:rsidRPr="00A449C0">
        <w:rPr>
          <w:rFonts w:ascii="Times New Roman" w:hAnsi="Times New Roman" w:cs="Times New Roman"/>
          <w:sz w:val="28"/>
          <w:szCs w:val="28"/>
        </w:rPr>
        <w:t>Уйменское</w:t>
      </w:r>
      <w:proofErr w:type="spellEnd"/>
      <w:r w:rsidRPr="00A449C0">
        <w:rPr>
          <w:rFonts w:ascii="Times New Roman" w:hAnsi="Times New Roman" w:cs="Times New Roman"/>
          <w:sz w:val="28"/>
          <w:szCs w:val="28"/>
        </w:rPr>
        <w:t xml:space="preserve">) и выход на дорогу регионального значения с твердым покрытием </w:t>
      </w:r>
      <w:proofErr w:type="spellStart"/>
      <w:r w:rsidRPr="00A449C0">
        <w:rPr>
          <w:rFonts w:ascii="Times New Roman" w:hAnsi="Times New Roman" w:cs="Times New Roman"/>
          <w:sz w:val="28"/>
          <w:szCs w:val="28"/>
        </w:rPr>
        <w:t>Горно-Алтайск-Чоя-Верх-Бийск</w:t>
      </w:r>
      <w:proofErr w:type="spellEnd"/>
      <w:r w:rsidRPr="00A449C0">
        <w:rPr>
          <w:rFonts w:ascii="Times New Roman" w:hAnsi="Times New Roman" w:cs="Times New Roman"/>
          <w:sz w:val="28"/>
          <w:szCs w:val="28"/>
        </w:rPr>
        <w:t xml:space="preserve">, которая обеспечивает межрайонные связи </w:t>
      </w:r>
      <w:proofErr w:type="spellStart"/>
      <w:r w:rsidRPr="00A449C0">
        <w:rPr>
          <w:rFonts w:ascii="Times New Roman" w:hAnsi="Times New Roman" w:cs="Times New Roman"/>
          <w:sz w:val="28"/>
          <w:szCs w:val="28"/>
        </w:rPr>
        <w:t>Чойского</w:t>
      </w:r>
      <w:proofErr w:type="spellEnd"/>
      <w:r w:rsidRPr="00A449C0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</w:p>
    <w:p w:rsidR="004A061D" w:rsidRPr="009E4F62" w:rsidRDefault="004A061D" w:rsidP="00030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E1A" w:rsidRPr="009E4F62" w:rsidRDefault="005D0E1A" w:rsidP="00030C86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9E4F6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Территориальные ресурсы </w:t>
      </w:r>
      <w:r w:rsidR="001659A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муниципальное образование</w:t>
      </w:r>
      <w:r w:rsidR="00E55A9B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776D2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Ыныргинское</w:t>
      </w:r>
      <w:proofErr w:type="spellEnd"/>
      <w:r w:rsidR="00776D2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сельское поселение</w:t>
      </w:r>
      <w:r w:rsidRPr="009E4F6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выглядят следующим образом:</w:t>
      </w:r>
    </w:p>
    <w:tbl>
      <w:tblPr>
        <w:tblStyle w:val="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9322"/>
        <w:gridCol w:w="851"/>
      </w:tblGrid>
      <w:tr w:rsidR="005D0E1A" w:rsidRPr="009E4F62" w:rsidTr="00992937">
        <w:tc>
          <w:tcPr>
            <w:tcW w:w="9322" w:type="dxa"/>
          </w:tcPr>
          <w:p w:rsidR="005D0E1A" w:rsidRPr="009E4F62" w:rsidRDefault="005D0E1A" w:rsidP="0003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D0E1A" w:rsidRPr="009E4F62" w:rsidRDefault="005D0E1A" w:rsidP="0003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F62" w:rsidRPr="009E4F62" w:rsidRDefault="009E4F62" w:rsidP="00030C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4F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Численность населения на 01.01.201</w:t>
      </w:r>
      <w:r w:rsidR="00056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9E4F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составляет </w:t>
      </w:r>
      <w:r w:rsidR="00A46679" w:rsidRPr="005F615D">
        <w:rPr>
          <w:rFonts w:ascii="Times New Roman" w:hAnsi="Times New Roman" w:cs="Times New Roman"/>
          <w:color w:val="000000"/>
          <w:sz w:val="28"/>
          <w:szCs w:val="28"/>
        </w:rPr>
        <w:t>768</w:t>
      </w:r>
      <w:r w:rsidRPr="006405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</w:t>
      </w:r>
      <w:r w:rsidRPr="009E4F6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E4F62" w:rsidRDefault="009E4F62" w:rsidP="00030C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46A5" w:rsidRDefault="00005873" w:rsidP="00030C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186904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>-экономическая характеристика</w:t>
      </w:r>
    </w:p>
    <w:p w:rsidR="00C077B2" w:rsidRPr="00C077B2" w:rsidRDefault="00C077B2" w:rsidP="0054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образования на территории </w:t>
      </w:r>
      <w:r w:rsidR="00081D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0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</w:t>
      </w:r>
      <w:r w:rsidR="00081D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0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учреждениями: </w:t>
      </w:r>
      <w:r w:rsidR="00081D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0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ДОУ, 1 </w:t>
      </w:r>
      <w:r w:rsidR="0008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</w:t>
      </w:r>
      <w:r w:rsidRPr="00C07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</w:t>
      </w:r>
      <w:r w:rsidR="00081DC4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школа</w:t>
      </w:r>
      <w:r w:rsidRPr="00C0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77B2" w:rsidRPr="00C077B2" w:rsidRDefault="00C077B2" w:rsidP="00030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Медицинское обслуживание в </w:t>
      </w:r>
      <w:r w:rsidR="00081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Pr="00C0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</w:t>
      </w:r>
      <w:r w:rsidR="00081D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77B2">
        <w:rPr>
          <w:rFonts w:ascii="Times New Roman" w:eastAsia="Times New Roman" w:hAnsi="Times New Roman" w:cs="Times New Roman"/>
          <w:sz w:val="28"/>
          <w:szCs w:val="28"/>
          <w:lang w:eastAsia="ru-RU"/>
        </w:rPr>
        <w:t>т 1 ФАП</w:t>
      </w:r>
      <w:r w:rsidR="00081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7B2" w:rsidRPr="00C077B2" w:rsidRDefault="00C077B2" w:rsidP="00030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A927AA">
        <w:rPr>
          <w:rFonts w:ascii="Times New Roman" w:eastAsia="Times New Roman" w:hAnsi="Times New Roman" w:cs="Times New Roman"/>
          <w:sz w:val="28"/>
          <w:szCs w:val="28"/>
          <w:lang w:eastAsia="ru-RU"/>
        </w:rPr>
        <w:t>Ыныргинском</w:t>
      </w:r>
      <w:proofErr w:type="spellEnd"/>
      <w:r w:rsidR="00A92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есть</w:t>
      </w:r>
      <w:r w:rsidRPr="00C0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A92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культуры: </w:t>
      </w:r>
      <w:r w:rsidRPr="00C077B2">
        <w:rPr>
          <w:rFonts w:ascii="Times New Roman" w:eastAsia="Times New Roman" w:hAnsi="Times New Roman" w:cs="Times New Roman"/>
          <w:sz w:val="28"/>
          <w:szCs w:val="28"/>
          <w:lang w:eastAsia="ru-RU"/>
        </w:rPr>
        <w:t>1 б</w:t>
      </w:r>
      <w:r w:rsidR="00A92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иблиотека, </w:t>
      </w:r>
      <w:r w:rsidR="0055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gramStart"/>
      <w:r w:rsidR="00552BB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клубных</w:t>
      </w:r>
      <w:proofErr w:type="gramEnd"/>
      <w:r w:rsidR="0055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A927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0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0E1A" w:rsidRDefault="005D0E1A" w:rsidP="00030C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904" w:rsidRDefault="006846A5" w:rsidP="00030C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="00005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05873">
        <w:rPr>
          <w:rFonts w:ascii="Times New Roman" w:hAnsi="Times New Roman" w:cs="Times New Roman"/>
          <w:sz w:val="28"/>
          <w:szCs w:val="28"/>
        </w:rPr>
        <w:t>арактеристика градостроительной деятельности</w:t>
      </w:r>
    </w:p>
    <w:p w:rsidR="00DF6AE8" w:rsidRDefault="00DF6AE8" w:rsidP="0003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мероприятиями, предусмотренными Градостроительным планом по развитию территории </w:t>
      </w:r>
      <w:r w:rsidR="00D11C17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F6AE8" w:rsidRDefault="00DF6AE8" w:rsidP="0003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-Обеспечение современной инженерной инфраструктуры </w:t>
      </w:r>
      <w:r w:rsidR="00822BD9">
        <w:rPr>
          <w:rFonts w:ascii="Times New Roman" w:hAnsi="Times New Roman" w:cs="Times New Roman"/>
          <w:sz w:val="28"/>
          <w:szCs w:val="28"/>
        </w:rPr>
        <w:t>для индивидуальной застройки</w:t>
      </w:r>
      <w:r w:rsidR="00DF6AB1">
        <w:rPr>
          <w:rFonts w:ascii="Times New Roman" w:hAnsi="Times New Roman" w:cs="Times New Roman"/>
          <w:sz w:val="28"/>
          <w:szCs w:val="28"/>
        </w:rPr>
        <w:t>;</w:t>
      </w:r>
    </w:p>
    <w:p w:rsidR="00DF6AB1" w:rsidRDefault="00DF6AB1" w:rsidP="0003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-Комплексное решение транспортных проблем: развитие транспортной инфраструктуры с созданием новых транспортных связей и реконструкцией существующих;</w:t>
      </w:r>
    </w:p>
    <w:p w:rsidR="00DF6AB1" w:rsidRDefault="00DF6AB1" w:rsidP="0003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объектами культурно-бытового обслуживания;</w:t>
      </w:r>
    </w:p>
    <w:p w:rsidR="00DF6AB1" w:rsidRPr="0054244F" w:rsidRDefault="00DF6AB1" w:rsidP="0003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44F">
        <w:rPr>
          <w:rFonts w:ascii="Times New Roman" w:hAnsi="Times New Roman" w:cs="Times New Roman"/>
          <w:sz w:val="28"/>
          <w:szCs w:val="28"/>
        </w:rPr>
        <w:t>-Вынос жилой застройки и общественных объектов,  связанных с длительным пребыванием населения, из зон санитарной вредности промышленного предприятия;</w:t>
      </w:r>
    </w:p>
    <w:p w:rsidR="00DF6AB1" w:rsidRDefault="00DF6AB1" w:rsidP="0003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44F">
        <w:rPr>
          <w:rFonts w:ascii="Times New Roman" w:hAnsi="Times New Roman" w:cs="Times New Roman"/>
          <w:sz w:val="28"/>
          <w:szCs w:val="28"/>
        </w:rPr>
        <w:lastRenderedPageBreak/>
        <w:t>-Развитие производственной зоны для размещения новых предприятий и коммунально-складских помещений.</w:t>
      </w:r>
    </w:p>
    <w:p w:rsidR="00DF6AB1" w:rsidRDefault="00DF6AB1" w:rsidP="00030C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46A5" w:rsidRDefault="006846A5" w:rsidP="00030C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2.2.3.Деятельность в  сфере транспорта</w:t>
      </w:r>
    </w:p>
    <w:p w:rsidR="00822BD9" w:rsidRPr="00D11C17" w:rsidRDefault="00822BD9" w:rsidP="0054244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  <w:r w:rsidRPr="0082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районе преобладает автомобильный транспорт. </w:t>
      </w:r>
      <w:r w:rsidRPr="00822B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Транспортная инфраструктура</w:t>
      </w:r>
      <w:r w:rsidRPr="0082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представлена сетью автомобильных дорог. </w:t>
      </w:r>
    </w:p>
    <w:p w:rsidR="0054244F" w:rsidRDefault="0054244F" w:rsidP="005424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9C0">
        <w:rPr>
          <w:rFonts w:ascii="Times New Roman" w:hAnsi="Times New Roman" w:cs="Times New Roman"/>
          <w:sz w:val="28"/>
          <w:szCs w:val="28"/>
        </w:rPr>
        <w:t>Внешние связи поселения осуществляются через автомобильную дорогу (а/</w:t>
      </w:r>
      <w:proofErr w:type="spellStart"/>
      <w:r w:rsidRPr="00A449C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449C0">
        <w:rPr>
          <w:rFonts w:ascii="Times New Roman" w:hAnsi="Times New Roman" w:cs="Times New Roman"/>
          <w:sz w:val="28"/>
          <w:szCs w:val="28"/>
        </w:rPr>
        <w:t>) регионального значения «</w:t>
      </w:r>
      <w:proofErr w:type="spellStart"/>
      <w:r w:rsidRPr="00A449C0">
        <w:rPr>
          <w:rFonts w:ascii="Times New Roman" w:hAnsi="Times New Roman" w:cs="Times New Roman"/>
          <w:sz w:val="28"/>
          <w:szCs w:val="28"/>
        </w:rPr>
        <w:t>Чоя</w:t>
      </w:r>
      <w:proofErr w:type="spellEnd"/>
      <w:r w:rsidRPr="00A449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449C0">
        <w:rPr>
          <w:rFonts w:ascii="Times New Roman" w:hAnsi="Times New Roman" w:cs="Times New Roman"/>
          <w:sz w:val="28"/>
          <w:szCs w:val="28"/>
        </w:rPr>
        <w:t>Сейка</w:t>
      </w:r>
      <w:proofErr w:type="spellEnd"/>
      <w:r w:rsidRPr="00A449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449C0">
        <w:rPr>
          <w:rFonts w:ascii="Times New Roman" w:hAnsi="Times New Roman" w:cs="Times New Roman"/>
          <w:sz w:val="28"/>
          <w:szCs w:val="28"/>
        </w:rPr>
        <w:t>Ынырг</w:t>
      </w:r>
      <w:proofErr w:type="gramStart"/>
      <w:r w:rsidRPr="00A449C0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Красносельск</w:t>
      </w:r>
      <w:r w:rsidRPr="00A449C0">
        <w:rPr>
          <w:rFonts w:ascii="Times New Roman" w:hAnsi="Times New Roman" w:cs="Times New Roman"/>
          <w:sz w:val="28"/>
          <w:szCs w:val="28"/>
        </w:rPr>
        <w:t>». Автомобильная дорога «</w:t>
      </w:r>
      <w:proofErr w:type="spellStart"/>
      <w:r w:rsidRPr="00A449C0">
        <w:rPr>
          <w:rFonts w:ascii="Times New Roman" w:hAnsi="Times New Roman" w:cs="Times New Roman"/>
          <w:sz w:val="28"/>
          <w:szCs w:val="28"/>
        </w:rPr>
        <w:t>Чоя</w:t>
      </w:r>
      <w:proofErr w:type="spellEnd"/>
      <w:r w:rsidRPr="00A449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449C0">
        <w:rPr>
          <w:rFonts w:ascii="Times New Roman" w:hAnsi="Times New Roman" w:cs="Times New Roman"/>
          <w:sz w:val="28"/>
          <w:szCs w:val="28"/>
        </w:rPr>
        <w:t>Сейка</w:t>
      </w:r>
      <w:proofErr w:type="spellEnd"/>
      <w:r w:rsidRPr="00A449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449C0">
        <w:rPr>
          <w:rFonts w:ascii="Times New Roman" w:hAnsi="Times New Roman" w:cs="Times New Roman"/>
          <w:sz w:val="28"/>
          <w:szCs w:val="28"/>
        </w:rPr>
        <w:t>Ынырга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Красносельск</w:t>
      </w:r>
      <w:r w:rsidRPr="00A449C0">
        <w:rPr>
          <w:rFonts w:ascii="Times New Roman" w:hAnsi="Times New Roman" w:cs="Times New Roman"/>
          <w:sz w:val="28"/>
          <w:szCs w:val="28"/>
        </w:rPr>
        <w:t xml:space="preserve">» соединяет </w:t>
      </w:r>
      <w:proofErr w:type="spellStart"/>
      <w:r w:rsidRPr="00A449C0">
        <w:rPr>
          <w:rFonts w:ascii="Times New Roman" w:hAnsi="Times New Roman" w:cs="Times New Roman"/>
          <w:sz w:val="28"/>
          <w:szCs w:val="28"/>
        </w:rPr>
        <w:t>населенны</w:t>
      </w:r>
      <w:r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A449C0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449C0">
        <w:rPr>
          <w:rFonts w:ascii="Times New Roman" w:hAnsi="Times New Roman" w:cs="Times New Roman"/>
          <w:sz w:val="28"/>
          <w:szCs w:val="28"/>
        </w:rPr>
        <w:t xml:space="preserve"> в поселении – административный центр поселения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Ынырга</w:t>
      </w:r>
      <w:proofErr w:type="spellEnd"/>
      <w:r w:rsidRPr="00A449C0">
        <w:rPr>
          <w:rFonts w:ascii="Times New Roman" w:hAnsi="Times New Roman" w:cs="Times New Roman"/>
          <w:sz w:val="28"/>
          <w:szCs w:val="28"/>
        </w:rPr>
        <w:t xml:space="preserve">: • при движении на северо-запад – с административным районным центром </w:t>
      </w:r>
      <w:proofErr w:type="spellStart"/>
      <w:r w:rsidRPr="00A449C0">
        <w:rPr>
          <w:rFonts w:ascii="Times New Roman" w:hAnsi="Times New Roman" w:cs="Times New Roman"/>
          <w:sz w:val="28"/>
          <w:szCs w:val="28"/>
        </w:rPr>
        <w:t>Чойского</w:t>
      </w:r>
      <w:proofErr w:type="spellEnd"/>
      <w:r w:rsidRPr="00A449C0">
        <w:rPr>
          <w:rFonts w:ascii="Times New Roman" w:hAnsi="Times New Roman" w:cs="Times New Roman"/>
          <w:sz w:val="28"/>
          <w:szCs w:val="28"/>
        </w:rPr>
        <w:t xml:space="preserve"> района с. </w:t>
      </w:r>
      <w:proofErr w:type="spellStart"/>
      <w:r w:rsidRPr="00A449C0">
        <w:rPr>
          <w:rFonts w:ascii="Times New Roman" w:hAnsi="Times New Roman" w:cs="Times New Roman"/>
          <w:sz w:val="28"/>
          <w:szCs w:val="28"/>
        </w:rPr>
        <w:t>Чоя</w:t>
      </w:r>
      <w:proofErr w:type="spellEnd"/>
      <w:r w:rsidRPr="00A449C0">
        <w:rPr>
          <w:rFonts w:ascii="Times New Roman" w:hAnsi="Times New Roman" w:cs="Times New Roman"/>
          <w:sz w:val="28"/>
          <w:szCs w:val="28"/>
        </w:rPr>
        <w:t>; • пр</w:t>
      </w:r>
      <w:r>
        <w:rPr>
          <w:rFonts w:ascii="Times New Roman" w:hAnsi="Times New Roman" w:cs="Times New Roman"/>
          <w:sz w:val="28"/>
          <w:szCs w:val="28"/>
        </w:rPr>
        <w:t xml:space="preserve">и движении на юго-восток – с </w:t>
      </w:r>
      <w:proofErr w:type="spellStart"/>
      <w:proofErr w:type="gramStart"/>
      <w:r w:rsidRPr="00A449C0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A449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49C0">
        <w:rPr>
          <w:rFonts w:ascii="Times New Roman" w:hAnsi="Times New Roman" w:cs="Times New Roman"/>
          <w:sz w:val="28"/>
          <w:szCs w:val="28"/>
        </w:rPr>
        <w:t>Сейка</w:t>
      </w:r>
      <w:proofErr w:type="spellEnd"/>
      <w:r w:rsidRPr="00A449C0">
        <w:rPr>
          <w:rFonts w:ascii="Times New Roman" w:hAnsi="Times New Roman" w:cs="Times New Roman"/>
          <w:sz w:val="28"/>
          <w:szCs w:val="28"/>
        </w:rPr>
        <w:t xml:space="preserve"> примерно в 7,5 км. Автомобильная дорога «</w:t>
      </w:r>
      <w:proofErr w:type="spellStart"/>
      <w:r w:rsidRPr="00A449C0">
        <w:rPr>
          <w:rFonts w:ascii="Times New Roman" w:hAnsi="Times New Roman" w:cs="Times New Roman"/>
          <w:sz w:val="28"/>
          <w:szCs w:val="28"/>
        </w:rPr>
        <w:t>Чоя</w:t>
      </w:r>
      <w:proofErr w:type="spellEnd"/>
      <w:r w:rsidRPr="00A449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449C0">
        <w:rPr>
          <w:rFonts w:ascii="Times New Roman" w:hAnsi="Times New Roman" w:cs="Times New Roman"/>
          <w:sz w:val="28"/>
          <w:szCs w:val="28"/>
        </w:rPr>
        <w:t>Сейка</w:t>
      </w:r>
      <w:proofErr w:type="spellEnd"/>
      <w:r w:rsidRPr="00A449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449C0">
        <w:rPr>
          <w:rFonts w:ascii="Times New Roman" w:hAnsi="Times New Roman" w:cs="Times New Roman"/>
          <w:sz w:val="28"/>
          <w:szCs w:val="28"/>
        </w:rPr>
        <w:t>Ынырга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Красносельск</w:t>
      </w:r>
      <w:r w:rsidRPr="00A449C0">
        <w:rPr>
          <w:rFonts w:ascii="Times New Roman" w:hAnsi="Times New Roman" w:cs="Times New Roman"/>
          <w:sz w:val="28"/>
          <w:szCs w:val="28"/>
        </w:rPr>
        <w:t>» имеет следующие технические характеристики: • техническая к</w:t>
      </w:r>
      <w:r>
        <w:rPr>
          <w:rFonts w:ascii="Times New Roman" w:hAnsi="Times New Roman" w:cs="Times New Roman"/>
          <w:sz w:val="28"/>
          <w:szCs w:val="28"/>
        </w:rPr>
        <w:t>атегория –V, протяженностью 38</w:t>
      </w:r>
      <w:r w:rsidRPr="00A449C0">
        <w:rPr>
          <w:rFonts w:ascii="Times New Roman" w:hAnsi="Times New Roman" w:cs="Times New Roman"/>
          <w:sz w:val="28"/>
          <w:szCs w:val="28"/>
        </w:rPr>
        <w:t xml:space="preserve"> км; • материал покрытия – </w:t>
      </w:r>
      <w:proofErr w:type="spellStart"/>
      <w:r w:rsidRPr="00A449C0">
        <w:rPr>
          <w:rFonts w:ascii="Times New Roman" w:hAnsi="Times New Roman" w:cs="Times New Roman"/>
          <w:sz w:val="28"/>
          <w:szCs w:val="28"/>
        </w:rPr>
        <w:t>черно-щебеночное</w:t>
      </w:r>
      <w:proofErr w:type="spellEnd"/>
      <w:r w:rsidRPr="00A449C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449C0">
        <w:rPr>
          <w:rFonts w:ascii="Times New Roman" w:hAnsi="Times New Roman" w:cs="Times New Roman"/>
          <w:sz w:val="28"/>
          <w:szCs w:val="28"/>
        </w:rPr>
        <w:t>гравийное</w:t>
      </w:r>
      <w:proofErr w:type="gramEnd"/>
      <w:r w:rsidRPr="00A449C0">
        <w:rPr>
          <w:rFonts w:ascii="Times New Roman" w:hAnsi="Times New Roman" w:cs="Times New Roman"/>
          <w:sz w:val="28"/>
          <w:szCs w:val="28"/>
        </w:rPr>
        <w:t>; • интенсивность движения – 274 авт./</w:t>
      </w:r>
      <w:proofErr w:type="spellStart"/>
      <w:r w:rsidRPr="00A449C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244F" w:rsidRPr="0024529F" w:rsidRDefault="0054244F" w:rsidP="005424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29F">
        <w:rPr>
          <w:rFonts w:ascii="Times New Roman" w:hAnsi="Times New Roman" w:cs="Times New Roman"/>
          <w:sz w:val="28"/>
          <w:szCs w:val="28"/>
        </w:rPr>
        <w:t xml:space="preserve">Внутренний транспорт. Внутренняя сеть автомобильных дорог общего пользования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Ыныргинское</w:t>
      </w:r>
      <w:proofErr w:type="spellEnd"/>
      <w:r w:rsidRPr="0024529F">
        <w:rPr>
          <w:rFonts w:ascii="Times New Roman" w:hAnsi="Times New Roman" w:cs="Times New Roman"/>
          <w:sz w:val="28"/>
          <w:szCs w:val="28"/>
        </w:rPr>
        <w:t xml:space="preserve"> сельское поселение представлена региональными и местными автодорогами.</w:t>
      </w:r>
    </w:p>
    <w:p w:rsidR="0054244F" w:rsidRDefault="0054244F" w:rsidP="005424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29F">
        <w:rPr>
          <w:rFonts w:ascii="Times New Roman" w:hAnsi="Times New Roman" w:cs="Times New Roman"/>
          <w:sz w:val="28"/>
          <w:szCs w:val="28"/>
        </w:rPr>
        <w:t xml:space="preserve">Сеть местных дорог представлена дорогами с улучшенным покрытием и дорогами без покрытий (грунтовыми дорогами). Местные дороги, вне населенных пунктов, преимущественно, проходят по сильно </w:t>
      </w:r>
      <w:proofErr w:type="spellStart"/>
      <w:r w:rsidRPr="0024529F">
        <w:rPr>
          <w:rFonts w:ascii="Times New Roman" w:hAnsi="Times New Roman" w:cs="Times New Roman"/>
          <w:sz w:val="28"/>
          <w:szCs w:val="28"/>
        </w:rPr>
        <w:t>залесенным</w:t>
      </w:r>
      <w:proofErr w:type="spellEnd"/>
      <w:r w:rsidRPr="0024529F">
        <w:rPr>
          <w:rFonts w:ascii="Times New Roman" w:hAnsi="Times New Roman" w:cs="Times New Roman"/>
          <w:sz w:val="28"/>
          <w:szCs w:val="28"/>
        </w:rPr>
        <w:t>, горным и сильно пересеченным территориям, как правило, вдоль долин.</w:t>
      </w:r>
    </w:p>
    <w:p w:rsidR="0054244F" w:rsidRDefault="0054244F" w:rsidP="005424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CB1">
        <w:rPr>
          <w:rFonts w:ascii="Times New Roman" w:hAnsi="Times New Roman" w:cs="Times New Roman"/>
          <w:sz w:val="28"/>
          <w:szCs w:val="28"/>
        </w:rPr>
        <w:t xml:space="preserve">Характеристики улично-дорожной сети сельских поселений </w:t>
      </w:r>
      <w:proofErr w:type="spellStart"/>
      <w:r w:rsidRPr="00A27CB1">
        <w:rPr>
          <w:rFonts w:ascii="Times New Roman" w:hAnsi="Times New Roman" w:cs="Times New Roman"/>
          <w:sz w:val="28"/>
          <w:szCs w:val="28"/>
        </w:rPr>
        <w:t>Чойского</w:t>
      </w:r>
      <w:proofErr w:type="spellEnd"/>
      <w:r w:rsidRPr="00A27CB1">
        <w:rPr>
          <w:rFonts w:ascii="Times New Roman" w:hAnsi="Times New Roman" w:cs="Times New Roman"/>
          <w:sz w:val="28"/>
          <w:szCs w:val="28"/>
        </w:rPr>
        <w:t xml:space="preserve"> района, в соответствии с Реестром инвентаризации автомобильных дорог МО «</w:t>
      </w:r>
      <w:proofErr w:type="spellStart"/>
      <w:r w:rsidRPr="00A27CB1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Pr="00A27CB1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44F" w:rsidRDefault="0054244F" w:rsidP="00030C8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22BD9" w:rsidRPr="00822BD9" w:rsidRDefault="00822BD9" w:rsidP="00030C8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2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proofErr w:type="spellStart"/>
      <w:r w:rsidRPr="0082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Чойском</w:t>
      </w:r>
      <w:proofErr w:type="spellEnd"/>
      <w:r w:rsidRPr="0082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районе отсутствует специализированное пассажирское предприятие, так как ввиду непосредственной близости к г</w:t>
      </w:r>
      <w:proofErr w:type="gramStart"/>
      <w:r w:rsidRPr="0082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.Г</w:t>
      </w:r>
      <w:proofErr w:type="gramEnd"/>
      <w:r w:rsidRPr="0082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орно-Алтайску потребность в пригородных и междугородних </w:t>
      </w:r>
      <w:proofErr w:type="spellStart"/>
      <w:r w:rsidRPr="0082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пассажироперевозках</w:t>
      </w:r>
      <w:proofErr w:type="spellEnd"/>
      <w:r w:rsidRPr="0082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полностью обеспечивают предприятия города и индивидуальные частные предприниматели. Создание собственного пассажирского предприятия экономически нецелесообразно.</w:t>
      </w:r>
    </w:p>
    <w:p w:rsidR="00021938" w:rsidRPr="00874BCB" w:rsidRDefault="00DF6AB1" w:rsidP="00030C8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Большинство передвижений приходится на личном транспорте и пешеходным сообщением.</w:t>
      </w:r>
    </w:p>
    <w:p w:rsidR="00822BD9" w:rsidRDefault="00822BD9" w:rsidP="00030C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46A5" w:rsidRDefault="006846A5" w:rsidP="00030C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2.2.4.Оценка транспортного спроса</w:t>
      </w:r>
    </w:p>
    <w:p w:rsidR="009F6972" w:rsidRPr="009F6972" w:rsidRDefault="009F6972" w:rsidP="00030C8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F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основе оценки транспортного спроса лежит анализ передвижения населения к объектам тяготения.</w:t>
      </w:r>
    </w:p>
    <w:p w:rsidR="009F6972" w:rsidRPr="009F6972" w:rsidRDefault="009F6972" w:rsidP="00030C8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F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Можно выделить основные группы объектов тяготения:</w:t>
      </w:r>
    </w:p>
    <w:p w:rsidR="009F6972" w:rsidRPr="009F6972" w:rsidRDefault="009F6972" w:rsidP="00030C86">
      <w:pPr>
        <w:widowControl w:val="0"/>
        <w:numPr>
          <w:ilvl w:val="0"/>
          <w:numId w:val="7"/>
        </w:numPr>
        <w:tabs>
          <w:tab w:val="left" w:pos="2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F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объекты социально сферы;</w:t>
      </w:r>
    </w:p>
    <w:p w:rsidR="009F6972" w:rsidRPr="009F6972" w:rsidRDefault="009F6972" w:rsidP="00030C86">
      <w:pPr>
        <w:widowControl w:val="0"/>
        <w:numPr>
          <w:ilvl w:val="0"/>
          <w:numId w:val="7"/>
        </w:numPr>
        <w:tabs>
          <w:tab w:val="left" w:pos="2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F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объекты трудовой деятельности;</w:t>
      </w:r>
    </w:p>
    <w:p w:rsidR="009F6972" w:rsidRPr="009F6972" w:rsidRDefault="009F6972" w:rsidP="00030C86">
      <w:pPr>
        <w:widowControl w:val="0"/>
        <w:numPr>
          <w:ilvl w:val="0"/>
          <w:numId w:val="7"/>
        </w:numPr>
        <w:tabs>
          <w:tab w:val="left" w:pos="2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F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узловые объекты транспортной инфраструктуры.</w:t>
      </w:r>
    </w:p>
    <w:p w:rsidR="009F6972" w:rsidRDefault="009F6972" w:rsidP="00030C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46A5" w:rsidRDefault="006846A5" w:rsidP="00030C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2.3.Характеристика функционирования и показатели работы транспортной инфраструктуры по видам транспорта</w:t>
      </w:r>
    </w:p>
    <w:p w:rsidR="0054244F" w:rsidRPr="001B5F29" w:rsidRDefault="0054244F" w:rsidP="0054244F">
      <w:pPr>
        <w:widowControl w:val="0"/>
        <w:spacing w:after="0" w:line="240" w:lineRule="auto"/>
        <w:ind w:firstLine="6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F29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транспортной системы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1B5F29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необходимым условием улучшения качества жизни жителей в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районе</w:t>
      </w:r>
      <w:r w:rsidRPr="001B5F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244F" w:rsidRPr="001B5F29" w:rsidRDefault="0054244F" w:rsidP="0054244F">
      <w:pPr>
        <w:widowControl w:val="0"/>
        <w:spacing w:after="0" w:line="240" w:lineRule="auto"/>
        <w:ind w:firstLine="6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F29">
        <w:rPr>
          <w:rFonts w:ascii="Times New Roman" w:hAnsi="Times New Roman" w:cs="Times New Roman"/>
          <w:color w:val="000000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54244F" w:rsidRDefault="0054244F" w:rsidP="0054244F">
      <w:pPr>
        <w:widowControl w:val="0"/>
        <w:spacing w:after="0" w:line="240" w:lineRule="auto"/>
        <w:ind w:firstLine="6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F29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Транспортную инфраструктуру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1B5F29">
        <w:rPr>
          <w:rFonts w:ascii="Times New Roman" w:hAnsi="Times New Roman" w:cs="Times New Roman"/>
          <w:color w:val="000000"/>
          <w:sz w:val="28"/>
          <w:szCs w:val="28"/>
        </w:rPr>
        <w:t xml:space="preserve"> образуют линии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1B5F29">
        <w:rPr>
          <w:rFonts w:ascii="Times New Roman" w:hAnsi="Times New Roman" w:cs="Times New Roman"/>
          <w:color w:val="000000"/>
          <w:sz w:val="28"/>
          <w:szCs w:val="28"/>
        </w:rPr>
        <w:t>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междугороднего</w:t>
      </w:r>
      <w:r w:rsidRPr="001B5F29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транспорта.</w:t>
      </w:r>
    </w:p>
    <w:p w:rsidR="0054244F" w:rsidRPr="001B5F29" w:rsidRDefault="0054244F" w:rsidP="0054244F">
      <w:pPr>
        <w:widowControl w:val="0"/>
        <w:spacing w:after="0" w:line="240" w:lineRule="auto"/>
        <w:ind w:firstLine="7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F29">
        <w:rPr>
          <w:rFonts w:ascii="Times New Roman" w:hAnsi="Times New Roman" w:cs="Times New Roman"/>
          <w:color w:val="000000"/>
          <w:sz w:val="28"/>
          <w:szCs w:val="28"/>
        </w:rPr>
        <w:t xml:space="preserve">В основе формирования улично-дорожной сети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1B5F29">
        <w:rPr>
          <w:rFonts w:ascii="Times New Roman" w:hAnsi="Times New Roman" w:cs="Times New Roman"/>
          <w:color w:val="000000"/>
          <w:sz w:val="28"/>
          <w:szCs w:val="28"/>
        </w:rPr>
        <w:t xml:space="preserve"> лежит: главная </w:t>
      </w:r>
      <w:r>
        <w:rPr>
          <w:rFonts w:ascii="Times New Roman" w:hAnsi="Times New Roman" w:cs="Times New Roman"/>
          <w:color w:val="000000"/>
          <w:sz w:val="28"/>
          <w:szCs w:val="28"/>
        </w:rPr>
        <w:t>дорога,</w:t>
      </w:r>
      <w:r w:rsidRPr="001B5F29">
        <w:rPr>
          <w:rFonts w:ascii="Times New Roman" w:hAnsi="Times New Roman" w:cs="Times New Roman"/>
          <w:color w:val="000000"/>
          <w:sz w:val="28"/>
          <w:szCs w:val="28"/>
        </w:rPr>
        <w:t xml:space="preserve"> второстепенные дороги, проезды </w:t>
      </w:r>
      <w:proofErr w:type="spellStart"/>
      <w:r w:rsidRPr="001B5F29">
        <w:rPr>
          <w:rFonts w:ascii="Times New Roman" w:hAnsi="Times New Roman" w:cs="Times New Roman"/>
          <w:color w:val="000000"/>
          <w:sz w:val="28"/>
          <w:szCs w:val="28"/>
        </w:rPr>
        <w:t>необщего</w:t>
      </w:r>
      <w:proofErr w:type="spellEnd"/>
      <w:r w:rsidRPr="001B5F29">
        <w:rPr>
          <w:rFonts w:ascii="Times New Roman" w:hAnsi="Times New Roman" w:cs="Times New Roman"/>
          <w:color w:val="000000"/>
          <w:sz w:val="28"/>
          <w:szCs w:val="28"/>
        </w:rPr>
        <w:t xml:space="preserve"> пользования,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подъезды </w:t>
      </w:r>
      <w:r w:rsidRPr="001B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 дворовым территориям</w:t>
      </w:r>
      <w:r w:rsidRPr="001B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жилых</w:t>
      </w:r>
      <w:r w:rsidRPr="001B5F29">
        <w:rPr>
          <w:rFonts w:ascii="Times New Roman" w:hAnsi="Times New Roman" w:cs="Times New Roman"/>
          <w:color w:val="000000"/>
          <w:sz w:val="28"/>
          <w:szCs w:val="28"/>
        </w:rPr>
        <w:t xml:space="preserve"> домов.</w:t>
      </w:r>
    </w:p>
    <w:p w:rsidR="0054244F" w:rsidRDefault="0054244F" w:rsidP="0054244F">
      <w:pPr>
        <w:widowControl w:val="0"/>
        <w:spacing w:after="240" w:line="365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</w:t>
      </w:r>
      <w:r w:rsidRPr="001B5F29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транспортно-экономические связи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1B5F29">
        <w:rPr>
          <w:rFonts w:ascii="Times New Roman" w:hAnsi="Times New Roman" w:cs="Times New Roman"/>
          <w:color w:val="000000"/>
          <w:sz w:val="28"/>
          <w:szCs w:val="28"/>
        </w:rPr>
        <w:t xml:space="preserve"> с другими регионами осуществляются </w:t>
      </w:r>
      <w:r w:rsidRPr="009E69C3">
        <w:rPr>
          <w:rFonts w:ascii="Times New Roman" w:hAnsi="Times New Roman" w:cs="Times New Roman"/>
          <w:bCs/>
          <w:color w:val="000000"/>
          <w:sz w:val="28"/>
          <w:szCs w:val="28"/>
        </w:rPr>
        <w:t>автомобильным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транспортом.</w:t>
      </w:r>
    </w:p>
    <w:p w:rsidR="0054244F" w:rsidRDefault="0054244F" w:rsidP="0054244F">
      <w:pPr>
        <w:pStyle w:val="21"/>
        <w:shd w:val="clear" w:color="auto" w:fill="auto"/>
        <w:spacing w:after="0" w:line="24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междугороднего пассажирского автотранспорта имеется 2 </w:t>
      </w:r>
      <w:proofErr w:type="gramStart"/>
      <w:r>
        <w:rPr>
          <w:sz w:val="28"/>
          <w:szCs w:val="28"/>
        </w:rPr>
        <w:t>остановочных</w:t>
      </w:r>
      <w:proofErr w:type="gramEnd"/>
      <w:r>
        <w:rPr>
          <w:sz w:val="28"/>
          <w:szCs w:val="28"/>
        </w:rPr>
        <w:t xml:space="preserve"> павильона.</w:t>
      </w:r>
    </w:p>
    <w:p w:rsidR="0054244F" w:rsidRDefault="0054244F" w:rsidP="00030C86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C5F61" w:rsidRDefault="006846A5" w:rsidP="00030C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532F79">
        <w:rPr>
          <w:rFonts w:ascii="Times New Roman" w:hAnsi="Times New Roman" w:cs="Times New Roman"/>
          <w:sz w:val="28"/>
          <w:szCs w:val="28"/>
        </w:rPr>
        <w:t xml:space="preserve"> </w:t>
      </w:r>
      <w:r w:rsidR="00CC5F61">
        <w:rPr>
          <w:rFonts w:ascii="Times New Roman" w:hAnsi="Times New Roman" w:cs="Times New Roman"/>
          <w:sz w:val="28"/>
          <w:szCs w:val="28"/>
        </w:rPr>
        <w:t xml:space="preserve">Анализ состава парка транспортных средств и уровня автомобилизации в </w:t>
      </w:r>
      <w:r w:rsidR="004B42A5">
        <w:rPr>
          <w:rFonts w:ascii="Times New Roman" w:hAnsi="Times New Roman" w:cs="Times New Roman"/>
          <w:sz w:val="28"/>
          <w:szCs w:val="28"/>
        </w:rPr>
        <w:t>районе</w:t>
      </w:r>
      <w:r w:rsidR="00CC5F61">
        <w:rPr>
          <w:rFonts w:ascii="Times New Roman" w:hAnsi="Times New Roman" w:cs="Times New Roman"/>
          <w:sz w:val="28"/>
          <w:szCs w:val="28"/>
        </w:rPr>
        <w:t>, обеспеченность парковками (парковочными местами)</w:t>
      </w:r>
    </w:p>
    <w:p w:rsidR="00881BB5" w:rsidRPr="00881BB5" w:rsidRDefault="00881BB5" w:rsidP="00EC59DD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8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Автомобильный парк </w:t>
      </w:r>
      <w:r w:rsidR="004B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муниципальное образование «Чойский район»</w:t>
      </w:r>
      <w:r w:rsidRPr="0088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преимущественно состоит из легковых автомобилей, принадлежащих частным лицам</w:t>
      </w:r>
      <w:r w:rsidRPr="00EC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Детальная информация видов транспорта отсутствует.</w:t>
      </w:r>
      <w:r w:rsidRPr="0088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Отмечается рост транспортных средств. Хранение транспортных средств осуществляется </w:t>
      </w:r>
      <w:r w:rsidR="004B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гаражах</w:t>
      </w:r>
      <w:r w:rsidR="00EC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88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придомовых территориях и, в незначительной степени, вдоль дорог общего пользования. </w:t>
      </w:r>
    </w:p>
    <w:p w:rsidR="00881BB5" w:rsidRDefault="00881BB5" w:rsidP="00030C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F61" w:rsidRDefault="00CC5F61" w:rsidP="00030C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32F7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.Характеристика работы транспортных средств общего пользования</w:t>
      </w:r>
      <w:r w:rsidR="006F0300">
        <w:rPr>
          <w:rFonts w:ascii="Times New Roman" w:hAnsi="Times New Roman" w:cs="Times New Roman"/>
          <w:sz w:val="28"/>
          <w:szCs w:val="28"/>
        </w:rPr>
        <w:t>, включая анализ пассажиропотока</w:t>
      </w:r>
    </w:p>
    <w:p w:rsidR="00881BB5" w:rsidRPr="00881BB5" w:rsidRDefault="00881BB5" w:rsidP="00030C86">
      <w:pPr>
        <w:widowControl w:val="0"/>
        <w:spacing w:after="252" w:line="370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81B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Пассажирский транспорт</w:t>
      </w:r>
      <w:r w:rsidRPr="00881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88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81BB5" w:rsidRPr="00881BB5" w:rsidRDefault="00881BB5" w:rsidP="00030C86">
      <w:pPr>
        <w:widowControl w:val="0"/>
        <w:spacing w:after="149" w:line="280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8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Основным </w:t>
      </w:r>
      <w:proofErr w:type="gramStart"/>
      <w:r w:rsidR="0026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транспортом</w:t>
      </w:r>
      <w:proofErr w:type="gramEnd"/>
      <w:r w:rsidR="0026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обеспечивающим пассажирские перевозки являются автобусы и частные такси.</w:t>
      </w:r>
    </w:p>
    <w:p w:rsidR="00881BB5" w:rsidRDefault="00881BB5" w:rsidP="00030C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300" w:rsidRDefault="006F0300" w:rsidP="00030C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32F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.Характеристика условий пешеходного и велосипедного передвижения</w:t>
      </w:r>
    </w:p>
    <w:p w:rsidR="00881BB5" w:rsidRPr="00881BB5" w:rsidRDefault="00EC59DD" w:rsidP="00030C86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</w:t>
      </w:r>
      <w:r w:rsidRPr="0088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ротуары в асфальт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ированном</w:t>
      </w:r>
      <w:r w:rsidRPr="0088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="00881BB5" w:rsidRPr="0088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ля передвижения пешеходов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</w:t>
      </w:r>
      <w:r w:rsidR="00881BB5" w:rsidRPr="0088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предусмотрены.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</w:t>
      </w:r>
    </w:p>
    <w:p w:rsidR="00881BB5" w:rsidRDefault="00881BB5" w:rsidP="00030C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300" w:rsidRDefault="006F0300" w:rsidP="00030C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32F7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.Характеристика движения грузовых транспортных средств, оценка работы транспортных средств коммунальных и дорожных служб, состояние инфраструктуры для данных транспортных средств</w:t>
      </w:r>
    </w:p>
    <w:p w:rsidR="00345BAF" w:rsidRDefault="00345BAF" w:rsidP="00030C86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5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Транспортных организаций осуществляющих грузовые перевозки на территории </w:t>
      </w:r>
      <w:r w:rsidR="00057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Pr="00345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 имеется.</w:t>
      </w:r>
    </w:p>
    <w:p w:rsidR="00345BAF" w:rsidRDefault="00345BAF" w:rsidP="00030C86">
      <w:pPr>
        <w:widowControl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r w:rsidRPr="00345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организации движения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тяжеловесного </w:t>
      </w:r>
      <w:r w:rsidRPr="00345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грузового транспорта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транспорта с опасными грузами утвержден</w:t>
      </w:r>
      <w:r w:rsidR="004A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соответствующи</w:t>
      </w:r>
      <w:r w:rsidR="004A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регламент</w:t>
      </w:r>
      <w:r w:rsidR="004A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45BAF" w:rsidRDefault="00345BAF" w:rsidP="00030C86">
      <w:pPr>
        <w:widowControl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Работы по содержанию и ремонту дорожной сети выполняются подрядчиками в соответствии с Федеральным </w:t>
      </w:r>
      <w:r w:rsidRPr="0026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законом  от №44-ФЗ</w:t>
      </w:r>
      <w:r w:rsidR="0026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05.04.2013 « О контрактной системе в сфере закупок товаров работ и услуг для обеспечения государственных и муниципальных нужд»</w:t>
      </w:r>
    </w:p>
    <w:p w:rsidR="002633A0" w:rsidRDefault="002633A0" w:rsidP="00030C86">
      <w:pPr>
        <w:widowControl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F0300" w:rsidRDefault="00345BAF" w:rsidP="00030C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32F79">
        <w:rPr>
          <w:rFonts w:ascii="Times New Roman" w:hAnsi="Times New Roman" w:cs="Times New Roman"/>
          <w:sz w:val="28"/>
          <w:szCs w:val="28"/>
        </w:rPr>
        <w:t>8</w:t>
      </w:r>
      <w:r w:rsidR="006F0300">
        <w:rPr>
          <w:rFonts w:ascii="Times New Roman" w:hAnsi="Times New Roman" w:cs="Times New Roman"/>
          <w:sz w:val="28"/>
          <w:szCs w:val="28"/>
        </w:rPr>
        <w:t>.Анализ уровня безопасности дорожного движения</w:t>
      </w:r>
    </w:p>
    <w:p w:rsidR="00CF2725" w:rsidRDefault="0005726B" w:rsidP="00030C86">
      <w:pPr>
        <w:jc w:val="both"/>
        <w:rPr>
          <w:rFonts w:ascii="Times New Roman" w:hAnsi="Times New Roman" w:cs="Times New Roman"/>
          <w:sz w:val="28"/>
        </w:rPr>
      </w:pPr>
      <w:r w:rsidRPr="00552BDF">
        <w:rPr>
          <w:rFonts w:ascii="Times New Roman" w:hAnsi="Times New Roman" w:cs="Times New Roman"/>
          <w:sz w:val="28"/>
        </w:rPr>
        <w:t>В 2018</w:t>
      </w:r>
      <w:r w:rsidR="00CF2725" w:rsidRPr="00552BDF">
        <w:rPr>
          <w:rFonts w:ascii="Times New Roman" w:hAnsi="Times New Roman" w:cs="Times New Roman"/>
          <w:sz w:val="28"/>
        </w:rPr>
        <w:t xml:space="preserve"> году запланированы мероприятия: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08"/>
      </w:tblGrid>
      <w:tr w:rsidR="00930512" w:rsidRPr="00930512" w:rsidTr="00930512">
        <w:trPr>
          <w:trHeight w:val="1150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512" w:rsidRPr="00ED3D52" w:rsidRDefault="00791A19" w:rsidP="0003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="00930512" w:rsidRPr="00ED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стройство искусственных  дорожных</w:t>
            </w:r>
            <w:r w:rsidRPr="00ED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0512" w:rsidRPr="00ED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неровностей </w:t>
            </w:r>
          </w:p>
          <w:p w:rsidR="00791A19" w:rsidRPr="00ED3D52" w:rsidRDefault="00791A19" w:rsidP="0003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="00930512" w:rsidRPr="00ED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бустройство опасных участков дорожной сети</w:t>
            </w:r>
          </w:p>
          <w:p w:rsidR="00791A19" w:rsidRPr="00ED3D52" w:rsidRDefault="00930512" w:rsidP="0003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дорожными ограждениями</w:t>
            </w:r>
            <w:r w:rsidR="00552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30512" w:rsidRPr="00B41DA6" w:rsidRDefault="00791A19" w:rsidP="00144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D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="00930512" w:rsidRPr="00ED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стройство пешеходных тротуаров</w:t>
            </w:r>
            <w:r w:rsidR="00552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(ремонт тротуаров</w:t>
            </w:r>
            <w:r w:rsidRPr="00ED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вдоль</w:t>
            </w:r>
            <w:r w:rsidR="00144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</w:t>
            </w:r>
            <w:r w:rsidR="00552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дорог</w:t>
            </w:r>
            <w:r w:rsidRPr="00ED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</w:tr>
    </w:tbl>
    <w:p w:rsidR="00CB1188" w:rsidRPr="00CB1188" w:rsidRDefault="00CB1188" w:rsidP="00030C86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Проблема аварийности, связанная с автомобильным транспортом приобрела особую остроту в связи с несоответствием</w:t>
      </w:r>
      <w:r w:rsidR="0026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нормативным требованиям</w:t>
      </w:r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дорожно-транспортной инфраструктуры</w:t>
      </w:r>
      <w:r w:rsidR="00CF2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B1188" w:rsidRPr="00CB1188" w:rsidRDefault="00CB1188" w:rsidP="00030C86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Увеличение парка </w:t>
      </w:r>
      <w:r w:rsidR="00CF2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личных </w:t>
      </w:r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транспортных средств при снижении объемов строительства, реконструкции и </w:t>
      </w:r>
      <w:proofErr w:type="gramStart"/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ремонта</w:t>
      </w:r>
      <w:proofErr w:type="gramEnd"/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автомобильных дорог, недостаточном финансировании по содержанию автомобильных дорог привели к ухудшению условий движения.</w:t>
      </w:r>
    </w:p>
    <w:p w:rsidR="00CB1188" w:rsidRPr="00CB1188" w:rsidRDefault="00CB1188" w:rsidP="00030C86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безопасности дорожного движения на улицах и</w:t>
      </w:r>
      <w:r w:rsidR="00CE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автомобильных дорогах района</w:t>
      </w:r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предупреждение дорожно-транспортных происшествий (ДТП) и снижение тяжести их последствий является на сегодня одной из актуальных задач.</w:t>
      </w:r>
    </w:p>
    <w:p w:rsidR="00CB1188" w:rsidRPr="00CB1188" w:rsidRDefault="00CB1188" w:rsidP="00030C86">
      <w:pPr>
        <w:widowControl w:val="0"/>
        <w:spacing w:after="0" w:line="240" w:lineRule="auto"/>
        <w:ind w:left="1028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:rsidR="00CB1188" w:rsidRPr="00CB1188" w:rsidRDefault="00CB1188" w:rsidP="00030C86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Основными причинами </w:t>
      </w:r>
      <w:proofErr w:type="gramStart"/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совершении</w:t>
      </w:r>
      <w:proofErr w:type="gramEnd"/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ДТП являются несоответствие скорости движения конкретным дорожным условиям, нарушение скоростного режима, нарушение правил обгона и нарушение правил дорожного движения пешеходами.</w:t>
      </w:r>
    </w:p>
    <w:p w:rsidR="00CB1188" w:rsidRPr="00CB1188" w:rsidRDefault="00CB1188" w:rsidP="00030C86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пешеходов. </w:t>
      </w:r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движения.</w:t>
      </w:r>
    </w:p>
    <w:p w:rsidR="00CB1188" w:rsidRPr="00CB1188" w:rsidRDefault="00CB1188" w:rsidP="00030C86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стратегии, координация усилий всех заинтересованных служб и населения, орган</w:t>
      </w:r>
      <w:r w:rsidR="00CF2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местного самоуправления.</w:t>
      </w:r>
    </w:p>
    <w:p w:rsidR="00CB1188" w:rsidRPr="00CB1188" w:rsidRDefault="00CB1188" w:rsidP="00030C86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целью снижения остроты создавшейся проблемы применение программно- целевого метода позволит добиться:</w:t>
      </w:r>
    </w:p>
    <w:p w:rsidR="00CB1188" w:rsidRPr="00CB1188" w:rsidRDefault="00CB1188" w:rsidP="00030C86">
      <w:pPr>
        <w:widowControl w:val="0"/>
        <w:numPr>
          <w:ilvl w:val="0"/>
          <w:numId w:val="5"/>
        </w:numPr>
        <w:tabs>
          <w:tab w:val="left" w:pos="10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координации деятельности органов местного самоуправления в области обеспечения безопасности дорожного движения;</w:t>
      </w:r>
    </w:p>
    <w:p w:rsidR="00CB1188" w:rsidRDefault="00CB1188" w:rsidP="00030C86">
      <w:pPr>
        <w:widowControl w:val="0"/>
        <w:numPr>
          <w:ilvl w:val="0"/>
          <w:numId w:val="5"/>
        </w:numPr>
        <w:tabs>
          <w:tab w:val="left" w:pos="10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реализации комплекса мероприятий, в том числе профилактического характера, по снижению числа дорожно-транспортных происшествий с пострадавшими, обусловленных дорожными условиями, а также снижению числа погибших в результате ДТП.</w:t>
      </w:r>
    </w:p>
    <w:p w:rsidR="00CB1188" w:rsidRPr="00CB1188" w:rsidRDefault="00CB1188" w:rsidP="00030C86">
      <w:pPr>
        <w:widowControl w:val="0"/>
        <w:spacing w:after="0" w:line="240" w:lineRule="auto"/>
        <w:ind w:left="1028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:rsidR="00CB1188" w:rsidRPr="00CB1188" w:rsidRDefault="00CB1188" w:rsidP="00030C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эффективного решения проблем с дорожно-транспортной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:rsidR="00CB1188" w:rsidRPr="00CB1188" w:rsidRDefault="00CB1188" w:rsidP="00030C86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Программы.</w:t>
      </w:r>
    </w:p>
    <w:p w:rsidR="00CB1188" w:rsidRPr="00CB1188" w:rsidRDefault="00CB1188" w:rsidP="00030C86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Программы позволит:</w:t>
      </w:r>
    </w:p>
    <w:p w:rsidR="00CB1188" w:rsidRPr="00CB1188" w:rsidRDefault="00CB1188" w:rsidP="00030C86">
      <w:pPr>
        <w:widowControl w:val="0"/>
        <w:numPr>
          <w:ilvl w:val="0"/>
          <w:numId w:val="10"/>
        </w:numPr>
        <w:tabs>
          <w:tab w:val="left" w:pos="5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установить необходимые виды и объемы дорожных работ,</w:t>
      </w:r>
    </w:p>
    <w:p w:rsidR="00CB1188" w:rsidRPr="00CB1188" w:rsidRDefault="00CB1188" w:rsidP="00030C86">
      <w:pPr>
        <w:widowControl w:val="0"/>
        <w:numPr>
          <w:ilvl w:val="0"/>
          <w:numId w:val="10"/>
        </w:numPr>
        <w:tabs>
          <w:tab w:val="left" w:pos="5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обеспечить безопасность дорожного движения;</w:t>
      </w:r>
    </w:p>
    <w:p w:rsidR="00CB1188" w:rsidRPr="00CB1188" w:rsidRDefault="00CB1188" w:rsidP="00030C86">
      <w:pPr>
        <w:widowControl w:val="0"/>
        <w:numPr>
          <w:ilvl w:val="0"/>
          <w:numId w:val="10"/>
        </w:numPr>
        <w:tabs>
          <w:tab w:val="left" w:pos="4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сформировать расходные обязательства по задачам, сконцентрировав финансовые ресурсы на реализации приоритетных задач.</w:t>
      </w:r>
    </w:p>
    <w:p w:rsidR="00CB1188" w:rsidRDefault="00CB1188" w:rsidP="00030C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300" w:rsidRDefault="002633A0" w:rsidP="00030C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32F7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.Оцен</w:t>
      </w:r>
      <w:r w:rsidR="006F0300">
        <w:rPr>
          <w:rFonts w:ascii="Times New Roman" w:hAnsi="Times New Roman" w:cs="Times New Roman"/>
          <w:sz w:val="28"/>
          <w:szCs w:val="28"/>
        </w:rPr>
        <w:t>ка уровня негативного воздействия транспортной инфраструктуры на окружающую среду, безопасность и здоровье населения.</w:t>
      </w:r>
    </w:p>
    <w:p w:rsidR="00A44D97" w:rsidRPr="00A44D97" w:rsidRDefault="00A44D97" w:rsidP="00030C86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Автомобильный транспорт и инфраструктура автотранспортного комплекса относится к главным источникам загрязнения окружающей 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44D97" w:rsidRPr="00A44D97" w:rsidRDefault="00A44D97" w:rsidP="00030C8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</w:t>
      </w:r>
    </w:p>
    <w:p w:rsidR="00A44D97" w:rsidRPr="00A44D97" w:rsidRDefault="00A44D97" w:rsidP="00030C8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Отработавшие газы двигателей внутреннего сгорания содержат вредные вещества и соединени</w:t>
      </w:r>
      <w:r w:rsidR="0079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A44D97" w:rsidRPr="00A44D97" w:rsidRDefault="00A44D97" w:rsidP="00030C8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Главный компонент выхлопов двигателей внутреннего сгорания </w:t>
      </w:r>
      <w:proofErr w:type="gramStart"/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 </w:t>
      </w:r>
      <w:proofErr w:type="gramEnd"/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кроме </w:t>
      </w:r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шума)- окись углерода (угарный газ) -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</w:t>
      </w:r>
      <w:r w:rsidR="0006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гут образоваться новые вещества</w:t>
      </w:r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более агрессивные. На прилегающих территориях к автомобильным дорогам вода, почва и растительность является носителями ряда канцерогенных веществ.</w:t>
      </w:r>
    </w:p>
    <w:p w:rsidR="00A44D97" w:rsidRPr="00A44D97" w:rsidRDefault="00A44D97" w:rsidP="00030C86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Выброс в воздух дыма и газообразных загрязняющих веществ (</w:t>
      </w:r>
      <w:r w:rsidR="001E4ED8"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диоксид</w:t>
      </w:r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r w:rsidR="001E4ED8"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респираторным</w:t>
      </w:r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аллергическим заболеваниям.</w:t>
      </w:r>
    </w:p>
    <w:p w:rsidR="00A44D97" w:rsidRPr="00A44D97" w:rsidRDefault="00A44D97" w:rsidP="00030C86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Приблизительно </w:t>
      </w:r>
      <w:r w:rsidR="0092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30</w:t>
      </w:r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населения России подвергается воздействию шума от автомобильного транспорта с уровнем выше 55дБ. Это приводит к росту сердечно</w:t>
      </w:r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сосудистых и эндокринных заболеваний. Воздействие шума влияет на познавательные способности людей, вызывает раздражительность.</w:t>
      </w:r>
    </w:p>
    <w:p w:rsidR="00A44D97" w:rsidRPr="00A44D97" w:rsidRDefault="00A44D97" w:rsidP="00030C86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Учитывая сложившуюся планировочную структуру автомобильных дорог и характер </w:t>
      </w:r>
      <w:proofErr w:type="gramStart"/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дорожно-транспортно</w:t>
      </w:r>
      <w:proofErr w:type="gramEnd"/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сети, существование дорог с интенсивным движением в районах жилой застройки, можно сделать вывод о неблагополучной экологической ситуации в части воздействия транспортно</w:t>
      </w:r>
      <w:r w:rsidR="0079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инфраструктуры на окружающую среду, безопасность и здоровье человека.</w:t>
      </w:r>
    </w:p>
    <w:p w:rsidR="00A44D97" w:rsidRDefault="00A44D97" w:rsidP="00030C86">
      <w:pPr>
        <w:widowControl w:val="0"/>
        <w:spacing w:after="316" w:line="370" w:lineRule="exact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Одним из направлений в работе по снижению негативного влияния автотранспорта на загрязнение окружающей среды является дальнейшее благоустройство дорог</w:t>
      </w:r>
      <w:r w:rsidR="0026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Реконструкция существующих гравийных дорог.</w:t>
      </w:r>
    </w:p>
    <w:p w:rsidR="00A44D97" w:rsidRPr="00A44D97" w:rsidRDefault="00A44D97" w:rsidP="00030C86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F0300" w:rsidRDefault="006F0300" w:rsidP="00030C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32F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.Характеристика существующих условий и перспектив развития и размещения транспортной инфраструктуры поселения.</w:t>
      </w:r>
    </w:p>
    <w:p w:rsidR="00A44D97" w:rsidRPr="00A44D97" w:rsidRDefault="00552BDF" w:rsidP="00030C8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Документами территориального планирования </w:t>
      </w:r>
      <w:r w:rsidR="0067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поселения</w:t>
      </w:r>
      <w:r w:rsidR="00A44D97"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предусматривается развитие сложившейся стру</w:t>
      </w:r>
      <w:r w:rsidR="00CE5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ктуры улично-дорожной сети</w:t>
      </w:r>
      <w:r w:rsidR="00A44D97"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строительство новых улиц, на расчетный период </w:t>
      </w:r>
      <w:r w:rsidR="00532F79" w:rsidRPr="00A44D97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532F79">
        <w:rPr>
          <w:rFonts w:ascii="Times New Roman" w:hAnsi="Times New Roman" w:cs="Times New Roman"/>
          <w:color w:val="000000"/>
          <w:sz w:val="28"/>
          <w:szCs w:val="28"/>
        </w:rPr>
        <w:t xml:space="preserve">2034 </w:t>
      </w:r>
      <w:r w:rsidR="00532F79" w:rsidRPr="00A44D97">
        <w:rPr>
          <w:rFonts w:ascii="Times New Roman" w:hAnsi="Times New Roman" w:cs="Times New Roman"/>
          <w:color w:val="000000"/>
          <w:sz w:val="28"/>
          <w:szCs w:val="28"/>
        </w:rPr>
        <w:t>года.</w:t>
      </w:r>
    </w:p>
    <w:p w:rsidR="00A44D97" w:rsidRPr="00494142" w:rsidRDefault="00A44D97" w:rsidP="0003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300" w:rsidRDefault="006F0300" w:rsidP="00030C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32F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.Оценка нормативно-правовой базы, необходимой для функционирования и развития транс</w:t>
      </w:r>
      <w:r w:rsidR="005C002F">
        <w:rPr>
          <w:rFonts w:ascii="Times New Roman" w:hAnsi="Times New Roman" w:cs="Times New Roman"/>
          <w:sz w:val="28"/>
          <w:szCs w:val="28"/>
        </w:rPr>
        <w:t>портной инфраструктуры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142" w:rsidRPr="00494142" w:rsidRDefault="00494142" w:rsidP="00030C86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494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494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494142" w:rsidRPr="00494142" w:rsidRDefault="00494142" w:rsidP="00030C86">
      <w:pPr>
        <w:widowControl w:val="0"/>
        <w:tabs>
          <w:tab w:val="left" w:pos="11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94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1.Градостроительный кодекс РФ от 29.12.2004г. №190-ФЗ (ред. от 30.12.2015г.);</w:t>
      </w:r>
    </w:p>
    <w:p w:rsidR="00494142" w:rsidRPr="00494142" w:rsidRDefault="00494142" w:rsidP="00030C86">
      <w:pPr>
        <w:widowControl w:val="0"/>
        <w:tabs>
          <w:tab w:val="left" w:pos="10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94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494142" w:rsidRPr="00494142" w:rsidRDefault="00494142" w:rsidP="00030C86">
      <w:pPr>
        <w:widowControl w:val="0"/>
        <w:tabs>
          <w:tab w:val="left" w:pos="10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94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3.Федеральный закон от 10.12.1995г. №196-ФЗ (ред. от 28.11.2015г.) «О безопасности дорожного движения»;</w:t>
      </w:r>
    </w:p>
    <w:p w:rsidR="00494142" w:rsidRPr="00494142" w:rsidRDefault="00494142" w:rsidP="00030C86">
      <w:pPr>
        <w:widowControl w:val="0"/>
        <w:tabs>
          <w:tab w:val="left" w:pos="10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94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4.Постановление Правительства РФ от 23.10.1993г. №1090 (ред. от 21.01.2016г) «О правилах дорожного движения»;</w:t>
      </w:r>
    </w:p>
    <w:p w:rsidR="00494142" w:rsidRPr="00494142" w:rsidRDefault="00494142" w:rsidP="00030C86">
      <w:pPr>
        <w:widowControl w:val="0"/>
        <w:tabs>
          <w:tab w:val="left" w:pos="10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94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5.Постановление Правительства РФ от 25.12.2015г. №1440 «Об утверждении </w:t>
      </w:r>
      <w:r w:rsidRPr="00494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требований к программам комплексного развития транспортной инфраструктуры поселений, городских округов»;</w:t>
      </w:r>
    </w:p>
    <w:p w:rsidR="00494142" w:rsidRPr="00532F79" w:rsidRDefault="00552BDF" w:rsidP="00532F7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494142" w:rsidRPr="00532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.Нормативно-правовые акты </w:t>
      </w:r>
      <w:r w:rsidR="00AC44E6" w:rsidRPr="00532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образования «</w:t>
      </w:r>
      <w:proofErr w:type="spellStart"/>
      <w:r w:rsidR="00AC44E6" w:rsidRPr="00532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Чойский</w:t>
      </w:r>
      <w:proofErr w:type="spellEnd"/>
      <w:r w:rsidR="00AC44E6" w:rsidRPr="00532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="00532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="00532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Ыныргинского</w:t>
      </w:r>
      <w:proofErr w:type="spellEnd"/>
      <w:r w:rsidR="00532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32F7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494142" w:rsidRDefault="00494142" w:rsidP="00030C86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94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FA2ADB" w:rsidRPr="00FA2ADB" w:rsidRDefault="00FA2ADB" w:rsidP="00030C86">
      <w:pPr>
        <w:widowControl w:val="0"/>
        <w:spacing w:after="0" w:line="370" w:lineRule="exact"/>
        <w:ind w:firstLine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A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Основными направлениями совершенствования нормативно-правовой базы, необходимой для функционирования и развития транспортной инфраструктуры </w:t>
      </w:r>
      <w:r w:rsidR="00AC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Pr="00FA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являются:</w:t>
      </w:r>
    </w:p>
    <w:p w:rsidR="00FA2ADB" w:rsidRPr="00FA2ADB" w:rsidRDefault="00FA2ADB" w:rsidP="00030C86">
      <w:pPr>
        <w:widowControl w:val="0"/>
        <w:numPr>
          <w:ilvl w:val="0"/>
          <w:numId w:val="10"/>
        </w:numPr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A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применение экономических мер, стимулирующих инвестиции в объекты транспортной инфраструктуры;</w:t>
      </w:r>
    </w:p>
    <w:p w:rsidR="00FA2ADB" w:rsidRPr="00FA2ADB" w:rsidRDefault="00FA2ADB" w:rsidP="00030C86">
      <w:pPr>
        <w:widowControl w:val="0"/>
        <w:numPr>
          <w:ilvl w:val="0"/>
          <w:numId w:val="10"/>
        </w:numPr>
        <w:tabs>
          <w:tab w:val="left" w:pos="298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A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координация мероприятий и проектов строительства и реконструкции объек</w:t>
      </w:r>
      <w:r w:rsidR="0055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тов транспортной инфраструктуры;</w:t>
      </w:r>
    </w:p>
    <w:p w:rsidR="00FA2ADB" w:rsidRPr="00FA2ADB" w:rsidRDefault="00FA2ADB" w:rsidP="00030C86">
      <w:pPr>
        <w:widowControl w:val="0"/>
        <w:numPr>
          <w:ilvl w:val="0"/>
          <w:numId w:val="10"/>
        </w:numPr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A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координация усилий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региональных</w:t>
      </w:r>
      <w:r w:rsidRPr="00FA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органов исполнительной власти, 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FA2ADB" w:rsidRPr="00FA2ADB" w:rsidRDefault="00FA2ADB" w:rsidP="00030C86">
      <w:pPr>
        <w:widowControl w:val="0"/>
        <w:numPr>
          <w:ilvl w:val="0"/>
          <w:numId w:val="10"/>
        </w:numPr>
        <w:tabs>
          <w:tab w:val="left" w:pos="298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A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запуск системы статистического наблюдения и мониторинга необходимой обеспеченности учреждениями транспортной инфраструктуры </w:t>
      </w:r>
      <w:r w:rsidR="00AC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Pr="00FA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соответствии с утвержденными и обновляющимися нормативами;</w:t>
      </w:r>
    </w:p>
    <w:p w:rsidR="00FA2ADB" w:rsidRPr="00FA2ADB" w:rsidRDefault="00FA2ADB" w:rsidP="00030C86">
      <w:pPr>
        <w:widowControl w:val="0"/>
        <w:numPr>
          <w:ilvl w:val="0"/>
          <w:numId w:val="10"/>
        </w:numPr>
        <w:tabs>
          <w:tab w:val="left" w:pos="298"/>
        </w:tabs>
        <w:spacing w:after="252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A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стандартов и регламентов эксплуатации и (или) использования объектов транспортной инфраструктуры на всех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тапах жизненного цикла объектов.</w:t>
      </w:r>
    </w:p>
    <w:p w:rsidR="00FA2ADB" w:rsidRPr="00494142" w:rsidRDefault="00FA2ADB" w:rsidP="00030C86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F0300" w:rsidRDefault="006F0300" w:rsidP="00030C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32F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.О</w:t>
      </w:r>
      <w:r w:rsidRPr="00532F79">
        <w:rPr>
          <w:rFonts w:ascii="Times New Roman" w:hAnsi="Times New Roman" w:cs="Times New Roman"/>
          <w:sz w:val="28"/>
          <w:szCs w:val="28"/>
        </w:rPr>
        <w:t>ценка финансирования транспортной инфраструктуры.</w:t>
      </w:r>
    </w:p>
    <w:p w:rsidR="00FA2ADB" w:rsidRPr="00FA2ADB" w:rsidRDefault="00FA2ADB" w:rsidP="00030C86">
      <w:pPr>
        <w:widowControl w:val="0"/>
        <w:spacing w:after="180" w:line="37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A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Финансовой основой реализации муниципальной программы являются средства бюджета </w:t>
      </w:r>
      <w:r w:rsidR="00AC44E6" w:rsidRPr="005C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образования «Чойский район»</w:t>
      </w:r>
      <w:r w:rsidRPr="005C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Привлечение средств бюджета </w:t>
      </w:r>
      <w:r w:rsidR="00AC44E6" w:rsidRPr="005C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Республики Алтай</w:t>
      </w:r>
      <w:r w:rsidRPr="00FA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учитывается как прогноз софинансирования мероприятий в соответствии с действующим законодательством.</w:t>
      </w:r>
    </w:p>
    <w:p w:rsidR="00FA2ADB" w:rsidRPr="00FA2ADB" w:rsidRDefault="00FA2ADB" w:rsidP="00030C86">
      <w:pPr>
        <w:widowControl w:val="0"/>
        <w:spacing w:after="176" w:line="37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A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Ежегодные объемы финансирования программы определяются в соответствии с утвержденным бюджетом </w:t>
      </w:r>
      <w:r w:rsidR="00AC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Pr="00FA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соответствующий финансовый год и с учетом дополнительных источников финансирования.</w:t>
      </w:r>
    </w:p>
    <w:p w:rsidR="001E4289" w:rsidRDefault="00FA2ADB" w:rsidP="00030C8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A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Общий объем финансирования, необходимый для реализации мероприятий Программы на весь расчетный срок, составляет </w:t>
      </w:r>
      <w:r w:rsidR="005C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7634,0 </w:t>
      </w:r>
      <w:r w:rsidR="00F45154" w:rsidRPr="005C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тыс</w:t>
      </w:r>
      <w:r w:rsidR="00F45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FA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рублей, в том числе по годам:</w:t>
      </w:r>
    </w:p>
    <w:tbl>
      <w:tblPr>
        <w:tblOverlap w:val="never"/>
        <w:tblW w:w="5972" w:type="dxa"/>
        <w:jc w:val="center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26"/>
        <w:gridCol w:w="1061"/>
        <w:gridCol w:w="1010"/>
        <w:gridCol w:w="950"/>
        <w:gridCol w:w="662"/>
        <w:gridCol w:w="763"/>
      </w:tblGrid>
      <w:tr w:rsidR="005C31A7" w:rsidTr="003525CD">
        <w:trPr>
          <w:trHeight w:hRule="exact" w:val="326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C31A7" w:rsidRPr="00BE601F" w:rsidRDefault="005C31A7" w:rsidP="003525CD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104F6">
              <w:rPr>
                <w:rStyle w:val="29pt0"/>
                <w:rFonts w:cs="Times New Roman"/>
                <w:bCs/>
                <w:szCs w:val="18"/>
              </w:rPr>
              <w:t>Годы</w:t>
            </w:r>
          </w:p>
          <w:p w:rsidR="005C31A7" w:rsidRPr="00BE601F" w:rsidRDefault="005C31A7" w:rsidP="003525CD">
            <w:pPr>
              <w:spacing w:before="60" w:after="0" w:line="1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104F6">
              <w:rPr>
                <w:rStyle w:val="29pt0"/>
                <w:rFonts w:eastAsia="Times New Roman" w:cs="Times New Roman"/>
                <w:bCs/>
                <w:szCs w:val="18"/>
              </w:rPr>
              <w:t>реализации</w:t>
            </w:r>
          </w:p>
        </w:tc>
        <w:tc>
          <w:tcPr>
            <w:tcW w:w="44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C31A7" w:rsidRPr="00BE601F" w:rsidRDefault="005C31A7" w:rsidP="003525CD">
            <w:pPr>
              <w:spacing w:after="0" w:line="1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104F6">
              <w:rPr>
                <w:rStyle w:val="29pt0"/>
                <w:rFonts w:eastAsia="Times New Roman" w:cs="Times New Roman"/>
                <w:bCs/>
                <w:szCs w:val="18"/>
              </w:rPr>
              <w:t>Источники финансирования, тыс. рублей</w:t>
            </w:r>
          </w:p>
        </w:tc>
      </w:tr>
      <w:tr w:rsidR="005C31A7" w:rsidTr="003525CD">
        <w:trPr>
          <w:trHeight w:hRule="exact" w:val="475"/>
          <w:jc w:val="center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C31A7" w:rsidRPr="00BE601F" w:rsidRDefault="005C31A7" w:rsidP="003525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1A7" w:rsidRPr="00BE601F" w:rsidRDefault="005C31A7" w:rsidP="003525CD">
            <w:pPr>
              <w:spacing w:after="0" w:line="18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 w:rsidRPr="000104F6">
              <w:rPr>
                <w:rStyle w:val="29pt0"/>
                <w:rFonts w:eastAsia="Times New Roman" w:cs="Times New Roman"/>
                <w:bCs/>
                <w:szCs w:val="18"/>
              </w:rPr>
              <w:t>Итого</w:t>
            </w:r>
          </w:p>
        </w:tc>
        <w:tc>
          <w:tcPr>
            <w:tcW w:w="3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C31A7" w:rsidRPr="00BE601F" w:rsidRDefault="005C31A7" w:rsidP="003525CD">
            <w:pPr>
              <w:spacing w:after="0" w:line="235" w:lineRule="exact"/>
              <w:jc w:val="both"/>
              <w:rPr>
                <w:rFonts w:ascii="Times New Roman" w:hAnsi="Times New Roman" w:cs="Times New Roman"/>
              </w:rPr>
            </w:pPr>
            <w:r w:rsidRPr="000104F6">
              <w:rPr>
                <w:rStyle w:val="29pt0"/>
                <w:rFonts w:eastAsia="Times New Roman" w:cs="Times New Roman"/>
                <w:bCs/>
                <w:szCs w:val="18"/>
              </w:rPr>
              <w:t xml:space="preserve">в том </w:t>
            </w:r>
          </w:p>
          <w:p w:rsidR="005C31A7" w:rsidRPr="00BE601F" w:rsidRDefault="005C31A7" w:rsidP="003525CD">
            <w:pPr>
              <w:spacing w:after="0" w:line="23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104F6">
              <w:rPr>
                <w:rStyle w:val="29pt0"/>
                <w:rFonts w:eastAsia="Times New Roman" w:cs="Times New Roman"/>
                <w:bCs/>
                <w:szCs w:val="18"/>
              </w:rPr>
              <w:t>числе</w:t>
            </w:r>
            <w:proofErr w:type="gramEnd"/>
            <w:r w:rsidRPr="000104F6">
              <w:rPr>
                <w:rStyle w:val="29pt0"/>
                <w:rFonts w:eastAsia="Times New Roman" w:cs="Times New Roman"/>
                <w:bCs/>
                <w:szCs w:val="18"/>
              </w:rPr>
              <w:t xml:space="preserve"> по источникам финансирования</w:t>
            </w:r>
          </w:p>
        </w:tc>
      </w:tr>
      <w:tr w:rsidR="005C31A7" w:rsidTr="003525CD">
        <w:trPr>
          <w:trHeight w:hRule="exact" w:val="307"/>
          <w:jc w:val="center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C31A7" w:rsidRPr="00BE601F" w:rsidRDefault="005C31A7" w:rsidP="003525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1A7" w:rsidRPr="00BE601F" w:rsidRDefault="005C31A7" w:rsidP="003525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C31A7" w:rsidRPr="00BE601F" w:rsidRDefault="005C31A7" w:rsidP="003525CD">
            <w:pPr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0104F6">
              <w:rPr>
                <w:rStyle w:val="29pt0"/>
                <w:rFonts w:eastAsia="Times New Roman" w:cs="Times New Roman"/>
                <w:bCs/>
                <w:szCs w:val="18"/>
              </w:rPr>
              <w:t>МБ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C31A7" w:rsidRPr="00BE601F" w:rsidRDefault="005C31A7" w:rsidP="003525CD">
            <w:pPr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0104F6">
              <w:rPr>
                <w:rStyle w:val="29pt0"/>
                <w:rFonts w:eastAsia="Times New Roman" w:cs="Times New Roman"/>
                <w:bCs/>
                <w:szCs w:val="18"/>
              </w:rPr>
              <w:t>К</w:t>
            </w:r>
            <w:proofErr w:type="gramStart"/>
            <w:r w:rsidRPr="000104F6">
              <w:rPr>
                <w:rStyle w:val="29pt0"/>
                <w:rFonts w:eastAsia="Times New Roman" w:cs="Times New Roman"/>
                <w:bCs/>
                <w:szCs w:val="18"/>
              </w:rPr>
              <w:t>Б(</w:t>
            </w:r>
            <w:proofErr w:type="gramEnd"/>
            <w:r w:rsidRPr="000104F6">
              <w:rPr>
                <w:rStyle w:val="29pt0"/>
                <w:rFonts w:eastAsia="Times New Roman" w:cs="Times New Roman"/>
                <w:bCs/>
                <w:szCs w:val="18"/>
              </w:rPr>
              <w:t>потреб)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C31A7" w:rsidRPr="00BE601F" w:rsidRDefault="005C31A7" w:rsidP="003525CD">
            <w:pPr>
              <w:spacing w:after="0" w:line="18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0104F6">
              <w:rPr>
                <w:rStyle w:val="29pt0"/>
                <w:rFonts w:eastAsia="Times New Roman" w:cs="Times New Roman"/>
                <w:bCs/>
                <w:szCs w:val="18"/>
              </w:rPr>
              <w:t>ФБ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C31A7" w:rsidRPr="00BE601F" w:rsidRDefault="005C31A7" w:rsidP="003525CD">
            <w:pPr>
              <w:spacing w:after="0" w:line="18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0104F6">
              <w:rPr>
                <w:rStyle w:val="29pt0"/>
                <w:rFonts w:eastAsia="Times New Roman" w:cs="Times New Roman"/>
                <w:bCs/>
                <w:szCs w:val="18"/>
              </w:rPr>
              <w:t>ВБС</w:t>
            </w:r>
          </w:p>
        </w:tc>
      </w:tr>
      <w:tr w:rsidR="005C31A7" w:rsidTr="003525CD">
        <w:trPr>
          <w:trHeight w:hRule="exact" w:val="307"/>
          <w:jc w:val="center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C31A7" w:rsidRPr="007359F3" w:rsidRDefault="005C31A7" w:rsidP="003525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59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1A7" w:rsidRPr="007359F3" w:rsidRDefault="005C31A7" w:rsidP="003525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1A7" w:rsidRPr="007359F3" w:rsidRDefault="005C31A7" w:rsidP="003525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C31A7" w:rsidRPr="007359F3" w:rsidRDefault="005C31A7" w:rsidP="003525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C31A7" w:rsidRPr="00BE601F" w:rsidRDefault="005C31A7" w:rsidP="003525CD">
            <w:pPr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0104F6">
              <w:rPr>
                <w:rStyle w:val="29pt0"/>
                <w:rFonts w:eastAsia="Times New Roman" w:cs="Times New Roman"/>
                <w:bCs/>
                <w:szCs w:val="18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C31A7" w:rsidRPr="00BE601F" w:rsidRDefault="005C31A7" w:rsidP="003525CD">
            <w:pPr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0104F6">
              <w:rPr>
                <w:rStyle w:val="29pt0"/>
                <w:rFonts w:eastAsia="Times New Roman" w:cs="Times New Roman"/>
                <w:bCs/>
                <w:szCs w:val="18"/>
              </w:rPr>
              <w:t>0</w:t>
            </w:r>
          </w:p>
        </w:tc>
      </w:tr>
      <w:tr w:rsidR="005C31A7" w:rsidTr="003525CD">
        <w:trPr>
          <w:trHeight w:hRule="exact" w:val="312"/>
          <w:jc w:val="center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31A7" w:rsidRPr="007359F3" w:rsidRDefault="005C31A7" w:rsidP="003525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59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C31A7" w:rsidRPr="007359F3" w:rsidRDefault="005C31A7" w:rsidP="003525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1017,0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C31A7" w:rsidRPr="007359F3" w:rsidRDefault="005C31A7" w:rsidP="003525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1017,0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C31A7" w:rsidRPr="007359F3" w:rsidRDefault="005C31A7" w:rsidP="003525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C31A7" w:rsidRPr="00BE601F" w:rsidRDefault="005C31A7" w:rsidP="003525CD">
            <w:pPr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0104F6">
              <w:rPr>
                <w:rStyle w:val="29pt0"/>
                <w:rFonts w:eastAsia="Times New Roman" w:cs="Times New Roman"/>
                <w:bCs/>
                <w:szCs w:val="18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C31A7" w:rsidRPr="00BE601F" w:rsidRDefault="005C31A7" w:rsidP="003525CD">
            <w:pPr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0104F6">
              <w:rPr>
                <w:rStyle w:val="29pt0"/>
                <w:rFonts w:eastAsia="Times New Roman" w:cs="Times New Roman"/>
                <w:bCs/>
                <w:szCs w:val="18"/>
              </w:rPr>
              <w:t>0</w:t>
            </w:r>
          </w:p>
        </w:tc>
      </w:tr>
      <w:tr w:rsidR="005C31A7" w:rsidTr="003525CD">
        <w:trPr>
          <w:trHeight w:hRule="exact" w:val="312"/>
          <w:jc w:val="center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C31A7" w:rsidRPr="007359F3" w:rsidRDefault="005C31A7" w:rsidP="003525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59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2020 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1A7" w:rsidRPr="007359F3" w:rsidRDefault="005C31A7" w:rsidP="003525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1A7" w:rsidRPr="007359F3" w:rsidRDefault="005C31A7" w:rsidP="003525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C31A7" w:rsidRPr="007359F3" w:rsidRDefault="005C31A7" w:rsidP="003525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C31A7" w:rsidRPr="00BE601F" w:rsidRDefault="005C31A7" w:rsidP="003525CD">
            <w:pPr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0104F6">
              <w:rPr>
                <w:rStyle w:val="29pt0"/>
                <w:rFonts w:eastAsia="Times New Roman" w:cs="Times New Roman"/>
                <w:bCs/>
                <w:szCs w:val="18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C31A7" w:rsidRPr="00BE601F" w:rsidRDefault="005C31A7" w:rsidP="003525CD">
            <w:pPr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0104F6">
              <w:rPr>
                <w:rStyle w:val="29pt0"/>
                <w:rFonts w:eastAsia="Times New Roman" w:cs="Times New Roman"/>
                <w:bCs/>
                <w:szCs w:val="18"/>
              </w:rPr>
              <w:t>0</w:t>
            </w:r>
          </w:p>
        </w:tc>
      </w:tr>
      <w:tr w:rsidR="005C31A7" w:rsidTr="003525CD">
        <w:trPr>
          <w:trHeight w:hRule="exact" w:val="307"/>
          <w:jc w:val="center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C31A7" w:rsidRPr="007359F3" w:rsidRDefault="005C31A7" w:rsidP="003525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59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1A7" w:rsidRPr="007359F3" w:rsidRDefault="005C31A7" w:rsidP="003525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1A7" w:rsidRPr="007359F3" w:rsidRDefault="005C31A7" w:rsidP="003525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C31A7" w:rsidRPr="007359F3" w:rsidRDefault="005C31A7" w:rsidP="003525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C31A7" w:rsidRPr="00BE601F" w:rsidRDefault="005C31A7" w:rsidP="003525CD">
            <w:pPr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0104F6">
              <w:rPr>
                <w:rStyle w:val="29pt0"/>
                <w:rFonts w:eastAsia="Times New Roman" w:cs="Times New Roman"/>
                <w:bCs/>
                <w:szCs w:val="18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C31A7" w:rsidRPr="00BE601F" w:rsidRDefault="005C31A7" w:rsidP="003525CD">
            <w:pPr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0104F6">
              <w:rPr>
                <w:rStyle w:val="29pt0"/>
                <w:rFonts w:eastAsia="Times New Roman" w:cs="Times New Roman"/>
                <w:bCs/>
                <w:szCs w:val="18"/>
              </w:rPr>
              <w:t>0</w:t>
            </w:r>
          </w:p>
        </w:tc>
      </w:tr>
      <w:tr w:rsidR="005C31A7" w:rsidTr="003525CD">
        <w:trPr>
          <w:trHeight w:hRule="exact" w:val="603"/>
          <w:jc w:val="center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C31A7" w:rsidRPr="007359F3" w:rsidRDefault="005C31A7" w:rsidP="003525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2022-2034</w:t>
            </w:r>
            <w:r w:rsidRPr="007359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1A7" w:rsidRPr="007359F3" w:rsidRDefault="005C31A7" w:rsidP="003525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1600,0-1800,0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1A7" w:rsidRPr="007359F3" w:rsidRDefault="005C31A7" w:rsidP="003525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C31A7" w:rsidRPr="007359F3" w:rsidRDefault="005C31A7" w:rsidP="003525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C31A7" w:rsidRPr="00BE601F" w:rsidRDefault="005C31A7" w:rsidP="003525CD">
            <w:pPr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0104F6">
              <w:rPr>
                <w:rStyle w:val="29pt0"/>
                <w:rFonts w:eastAsia="Times New Roman" w:cs="Times New Roman"/>
                <w:bCs/>
                <w:szCs w:val="18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C31A7" w:rsidRPr="00BE601F" w:rsidRDefault="005C31A7" w:rsidP="003525CD">
            <w:pPr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0104F6">
              <w:rPr>
                <w:rStyle w:val="29pt0"/>
                <w:rFonts w:eastAsia="Times New Roman" w:cs="Times New Roman"/>
                <w:bCs/>
                <w:szCs w:val="18"/>
              </w:rPr>
              <w:t>0</w:t>
            </w:r>
          </w:p>
        </w:tc>
      </w:tr>
      <w:tr w:rsidR="005C31A7" w:rsidTr="003525CD">
        <w:trPr>
          <w:trHeight w:hRule="exact" w:val="312"/>
          <w:jc w:val="center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C31A7" w:rsidRPr="007359F3" w:rsidRDefault="005C31A7" w:rsidP="003525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C31A7" w:rsidRPr="007359F3" w:rsidRDefault="005C31A7" w:rsidP="003525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C31A7" w:rsidRPr="007359F3" w:rsidRDefault="005C31A7" w:rsidP="003525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7634,0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C31A7" w:rsidRPr="007359F3" w:rsidRDefault="005C31A7" w:rsidP="003525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C31A7" w:rsidRPr="00BE601F" w:rsidRDefault="005C31A7" w:rsidP="003525CD">
            <w:pPr>
              <w:spacing w:after="0" w:line="1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104F6">
              <w:rPr>
                <w:rStyle w:val="29pt0"/>
                <w:rFonts w:eastAsia="Times New Roman" w:cs="Times New Roman"/>
                <w:bCs/>
                <w:szCs w:val="18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C31A7" w:rsidRPr="00BE601F" w:rsidRDefault="005C31A7" w:rsidP="003525CD">
            <w:pPr>
              <w:spacing w:after="0" w:line="1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104F6">
              <w:rPr>
                <w:rStyle w:val="29pt0"/>
                <w:rFonts w:eastAsia="Times New Roman" w:cs="Times New Roman"/>
                <w:bCs/>
                <w:szCs w:val="18"/>
              </w:rPr>
              <w:t>0</w:t>
            </w:r>
          </w:p>
        </w:tc>
      </w:tr>
    </w:tbl>
    <w:p w:rsidR="005C31A7" w:rsidRDefault="005C31A7" w:rsidP="00030C8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C31A7" w:rsidRDefault="005C31A7" w:rsidP="00030C8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4289" w:rsidRPr="001E4289" w:rsidRDefault="001E4289" w:rsidP="00030C86">
      <w:pPr>
        <w:widowControl w:val="0"/>
        <w:spacing w:after="0" w:line="37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Финансирование мероприятий Программы осуществляется в следующих формах 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</w:t>
      </w:r>
      <w:r w:rsidR="00AC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Pr="001E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ремонту дорог местного значения.</w:t>
      </w:r>
    </w:p>
    <w:p w:rsidR="001E4289" w:rsidRPr="001E4289" w:rsidRDefault="001E4289" w:rsidP="00030C8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</w:t>
      </w:r>
      <w:r w:rsidR="00F83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олнительных финансовых вложений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E4289" w:rsidRPr="001E4289" w:rsidRDefault="001E4289" w:rsidP="00030C86">
      <w:pPr>
        <w:widowControl w:val="0"/>
        <w:spacing w:after="300" w:line="37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Объемы финансирования муниципальной программы носят прогнозный характер и подлежат уточнению в установленном порядке.</w:t>
      </w:r>
    </w:p>
    <w:p w:rsidR="00FA2ADB" w:rsidRDefault="00FA2ADB" w:rsidP="00030C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300" w:rsidRPr="00640513" w:rsidRDefault="006F0300" w:rsidP="00030C8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3.Прогноз транспортного спроса, изменения объемов и характера передвижения населения и перевозо</w:t>
      </w:r>
      <w:r w:rsidR="00AC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грузов на территории района</w:t>
      </w: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F0300" w:rsidRDefault="00FF2951" w:rsidP="00030C8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3.1.Прогноз социально-экономического и градостроительного развития </w:t>
      </w:r>
      <w:r w:rsidR="00AC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</w:p>
    <w:p w:rsidR="00432CB8" w:rsidRPr="00640513" w:rsidRDefault="00432CB8" w:rsidP="00030C8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32F79" w:rsidRPr="00640513" w:rsidRDefault="00532F79" w:rsidP="00532F79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513">
        <w:rPr>
          <w:rFonts w:ascii="Times New Roman" w:hAnsi="Times New Roman" w:cs="Times New Roman"/>
          <w:color w:val="000000"/>
          <w:sz w:val="28"/>
          <w:szCs w:val="28"/>
        </w:rPr>
        <w:t xml:space="preserve">При анализе показателей текущего уровня социально-экономического и градостроительного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640513">
        <w:rPr>
          <w:rFonts w:ascii="Times New Roman" w:hAnsi="Times New Roman" w:cs="Times New Roman"/>
          <w:color w:val="000000"/>
          <w:sz w:val="28"/>
          <w:szCs w:val="28"/>
        </w:rPr>
        <w:t>, отмечается следующее:</w:t>
      </w:r>
    </w:p>
    <w:p w:rsidR="00532F79" w:rsidRPr="00640513" w:rsidRDefault="00532F79" w:rsidP="00532F79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513">
        <w:rPr>
          <w:rFonts w:ascii="Times New Roman" w:hAnsi="Times New Roman" w:cs="Times New Roman"/>
          <w:color w:val="000000"/>
          <w:sz w:val="28"/>
          <w:szCs w:val="28"/>
        </w:rPr>
        <w:t xml:space="preserve">- транспортная доступность населенных пунктов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640513">
        <w:rPr>
          <w:rFonts w:ascii="Times New Roman" w:hAnsi="Times New Roman" w:cs="Times New Roman"/>
          <w:color w:val="000000"/>
          <w:sz w:val="28"/>
          <w:szCs w:val="28"/>
        </w:rPr>
        <w:t xml:space="preserve"> высокая;</w:t>
      </w:r>
    </w:p>
    <w:p w:rsidR="00532F79" w:rsidRPr="00640513" w:rsidRDefault="00532F79" w:rsidP="00532F79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51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40513">
        <w:rPr>
          <w:rFonts w:ascii="Times New Roman" w:hAnsi="Times New Roman" w:cs="Times New Roman"/>
          <w:color w:val="000000"/>
          <w:sz w:val="28"/>
          <w:szCs w:val="28"/>
        </w:rPr>
        <w:tab/>
        <w:t>наличие трудовых ресурсов позволяет обеспечить потребности населения и расширение производства;</w:t>
      </w:r>
    </w:p>
    <w:p w:rsidR="00532F79" w:rsidRPr="00640513" w:rsidRDefault="00532F79" w:rsidP="00532F79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40513">
        <w:rPr>
          <w:rFonts w:ascii="Times New Roman" w:hAnsi="Times New Roman" w:cs="Times New Roman"/>
          <w:color w:val="000000"/>
          <w:sz w:val="28"/>
          <w:szCs w:val="28"/>
        </w:rPr>
        <w:t>жилищно-коммунальные услуги, вывоза ТБО доступны для населения и осуществляется регулярно.</w:t>
      </w:r>
    </w:p>
    <w:p w:rsidR="00532F79" w:rsidRPr="00640513" w:rsidRDefault="00532F79" w:rsidP="00532F79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513">
        <w:rPr>
          <w:rFonts w:ascii="Times New Roman" w:hAnsi="Times New Roman" w:cs="Times New Roman"/>
          <w:color w:val="000000"/>
          <w:sz w:val="28"/>
          <w:szCs w:val="28"/>
        </w:rPr>
        <w:t>Демографический прогноз</w:t>
      </w:r>
    </w:p>
    <w:p w:rsidR="00640513" w:rsidRPr="00640513" w:rsidRDefault="00640513" w:rsidP="00030C8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Демографический прогноз</w:t>
      </w:r>
    </w:p>
    <w:p w:rsidR="00640513" w:rsidRPr="00640513" w:rsidRDefault="00640513" w:rsidP="00030C8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Предполагается, что положительная динамика по увеличению уровня рождаемости и сокращению смертности сохранится.</w:t>
      </w:r>
    </w:p>
    <w:p w:rsidR="00640513" w:rsidRPr="00640513" w:rsidRDefault="00640513" w:rsidP="00030C8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Увеличение рождаемости на период до 2017 года предполагается за счет:</w:t>
      </w:r>
    </w:p>
    <w:p w:rsidR="00640513" w:rsidRPr="00640513" w:rsidRDefault="00640513" w:rsidP="00030C8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предоставления материнского (семейного) капитала при рождении второго и последующих детей </w:t>
      </w:r>
      <w:r w:rsidR="002D7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453026 </w:t>
      </w: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тыс. рублей. Денежные средства можно будет направить либо на образование ребенка, либо на приобретение жилья, либо на формирование накопительной части пенсии матери;</w:t>
      </w:r>
    </w:p>
    <w:p w:rsidR="00640513" w:rsidRPr="00640513" w:rsidRDefault="00640513" w:rsidP="00030C8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улучшение оказания медпомощи беременным женщинам во время родов и диспансерного наблюдения ребенка в течение первого года жизни;</w:t>
      </w:r>
    </w:p>
    <w:p w:rsidR="00640513" w:rsidRPr="00640513" w:rsidRDefault="00640513" w:rsidP="00030C8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усиления материальной поддержки граждан, имеющих детей.</w:t>
      </w:r>
    </w:p>
    <w:p w:rsidR="00640513" w:rsidRPr="00640513" w:rsidRDefault="00640513" w:rsidP="00030C8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 2018 году можно прогнозировать снижение величины коэффициента естественной убыли, чему будут способствовать проводимые мероприятия по профилактике, повышению качества медицинского обслуживания, а также улучшение социально-экономического положения населения.</w:t>
      </w:r>
    </w:p>
    <w:p w:rsidR="00640513" w:rsidRPr="00640513" w:rsidRDefault="00640513" w:rsidP="00030C8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Одним из наиболее важных факторов, который окажет влияние на увеличение численности населения </w:t>
      </w:r>
      <w:r w:rsidR="0012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является формирование на его территории производственных и коммунально-складских зон, и соответственно, развитие жилищного строительства.</w:t>
      </w:r>
    </w:p>
    <w:p w:rsidR="00640513" w:rsidRPr="00640513" w:rsidRDefault="00640513" w:rsidP="00030C8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расчетный срок существенных изменений в демографической ситуации </w:t>
      </w:r>
      <w:r w:rsidR="0012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 предполагается.</w:t>
      </w:r>
    </w:p>
    <w:p w:rsidR="00640513" w:rsidRPr="00640513" w:rsidRDefault="00640513" w:rsidP="00030C8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Экономический прогноз</w:t>
      </w:r>
    </w:p>
    <w:p w:rsidR="00640513" w:rsidRPr="00640513" w:rsidRDefault="00640513" w:rsidP="00030C8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Развитие </w:t>
      </w:r>
      <w:r w:rsidR="0012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образования «Чойский район»</w:t>
      </w: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учитывает развитие следующих приоритетных секторов экономики:</w:t>
      </w:r>
    </w:p>
    <w:p w:rsidR="00640513" w:rsidRPr="00640513" w:rsidRDefault="00640513" w:rsidP="00030C8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сельского хозяйства;</w:t>
      </w:r>
    </w:p>
    <w:p w:rsidR="00640513" w:rsidRPr="00640513" w:rsidRDefault="00640513" w:rsidP="00030C8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инфраструктуры, прежде всего, в сетевых отраслях: ЖКХ, энергетике, дорожной сети, транспорте, телекоммуникациях;</w:t>
      </w:r>
    </w:p>
    <w:p w:rsidR="00640513" w:rsidRPr="00640513" w:rsidRDefault="00640513" w:rsidP="00030C8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социальной сферы в рамках реализации Национальных проектов («Здравоохранение», «Образование», «Доступное и комфортное жильё гражданам России»);</w:t>
      </w:r>
    </w:p>
    <w:p w:rsidR="00640513" w:rsidRPr="00640513" w:rsidRDefault="00640513" w:rsidP="00030C8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Устойчивое экономическое развитие </w:t>
      </w:r>
      <w:r w:rsidR="0012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 перспективе, может быть достигнуто за счет развития малого предпринимательства</w:t>
      </w:r>
    </w:p>
    <w:p w:rsidR="00640513" w:rsidRPr="00640513" w:rsidRDefault="00640513" w:rsidP="00030C8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Мероприятия по направлению развития малого предпринимательства:</w:t>
      </w:r>
    </w:p>
    <w:p w:rsidR="00640513" w:rsidRPr="00640513" w:rsidRDefault="00640513" w:rsidP="00030C8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оказание организационной и консультативной помощи начинающим предпринимателям;</w:t>
      </w:r>
    </w:p>
    <w:p w:rsidR="00640513" w:rsidRPr="00640513" w:rsidRDefault="00640513" w:rsidP="00030C8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разработка мер по адресной поддержке предпринимателей и малых предприятий;</w:t>
      </w:r>
    </w:p>
    <w:p w:rsidR="00640513" w:rsidRPr="00640513" w:rsidRDefault="00640513" w:rsidP="00030C8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снижение уровня административных барьеров;</w:t>
      </w:r>
    </w:p>
    <w:p w:rsidR="00640513" w:rsidRPr="00640513" w:rsidRDefault="00640513" w:rsidP="00030C8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формирование конкурентной среды;</w:t>
      </w:r>
    </w:p>
    <w:p w:rsidR="00640513" w:rsidRPr="00640513" w:rsidRDefault="00640513" w:rsidP="00030C8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расширение информационно-консультационного поля в сфере предпринимательства.</w:t>
      </w:r>
    </w:p>
    <w:p w:rsidR="00640513" w:rsidRPr="00640513" w:rsidRDefault="00640513" w:rsidP="00030C8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итоговой характеристике социально-э</w:t>
      </w:r>
      <w:r w:rsidR="0012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кономического развития район</w:t>
      </w: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можно рассматривать как:</w:t>
      </w:r>
    </w:p>
    <w:p w:rsidR="00640513" w:rsidRPr="00640513" w:rsidRDefault="00640513" w:rsidP="00030C8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перспективное для частных инвестиций, что обосновывается небольшим ростом экономики, средним уровнем доходов населения и высокой транспортной доступностью;</w:t>
      </w:r>
    </w:p>
    <w:p w:rsidR="00640513" w:rsidRPr="00640513" w:rsidRDefault="00640513" w:rsidP="00030C8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имеющее потенциал социально-экономического развития, 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cr/>
      </w:r>
    </w:p>
    <w:p w:rsidR="00EE42D5" w:rsidRPr="00640513" w:rsidRDefault="00640513" w:rsidP="00030C8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Сохранение многофункционального профиля экономики </w:t>
      </w:r>
      <w:r w:rsidR="0012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района </w:t>
      </w: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является основой его устойчивого развития. Одним из важных направлений специализации экономики </w:t>
      </w:r>
      <w:r w:rsidR="0012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является сельское хозяйство. В перспективе возрастет доля таких направлений как транспортные услуги и логистика, торговля, социальное обслуживание, малое предпринимательство.</w:t>
      </w:r>
    </w:p>
    <w:p w:rsidR="00EE42D5" w:rsidRPr="00640513" w:rsidRDefault="00EE42D5" w:rsidP="00030C8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F2951" w:rsidRPr="00640513" w:rsidRDefault="00FF2951" w:rsidP="00030C8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3.2.Прогноз транспортного спроса </w:t>
      </w:r>
      <w:r w:rsidR="0012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объёмов и характера передвижения населения и перевозок грузов по видам транспорта, имеющегося на территории </w:t>
      </w:r>
      <w:r w:rsidR="0012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</w:p>
    <w:p w:rsidR="001343EE" w:rsidRPr="00F832F2" w:rsidRDefault="001343EE" w:rsidP="00030C8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3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Характер и объемы передвижения населения и перевозки грузов практически не изменяются.</w:t>
      </w:r>
    </w:p>
    <w:p w:rsidR="0089755D" w:rsidRPr="0089755D" w:rsidRDefault="00F832F2" w:rsidP="00030C8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данном этапе о</w:t>
      </w:r>
      <w:r w:rsidR="0089755D"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тносительно стабильная демографическая ситуация в </w:t>
      </w:r>
      <w:r w:rsidR="0012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районе</w:t>
      </w:r>
      <w:r w:rsidR="0089755D"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позволяет сделать вывод, что значительного изменения транспортного спроса, объемов и характера передвижения населения на территории </w:t>
      </w:r>
      <w:r w:rsidR="0012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="00F5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9755D"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планируется</w:t>
      </w:r>
      <w:r w:rsidR="00F5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537EA" w:rsidRPr="00F5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(или планируется)</w:t>
      </w:r>
      <w:r w:rsidR="0089755D"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832F2" w:rsidRDefault="0089755D" w:rsidP="00030C8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этом предприятия и организации, предоставляющие автотранспортные услуги населению, обязаны систематически, не реже 1 раза в 5 лет, организовывать обследования пассажиропотока. Полученный в результате обследования материал служит основанием для корректировки маршрутной схемы отдельных маршрутов, составления</w:t>
      </w:r>
      <w:r w:rsidR="00F83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расписания движения автобусов. </w:t>
      </w:r>
      <w:r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Обследование пассажиропотоков проводится в соответствии с действующими нормативными документами.</w:t>
      </w:r>
    </w:p>
    <w:p w:rsidR="0089755D" w:rsidRDefault="0089755D" w:rsidP="00030C8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связи с отсутствием предприятий на территории </w:t>
      </w:r>
      <w:r w:rsidR="00F83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оселения интенсивность грузового транспорта незначительная и на расчетный срок сильно не изменится</w:t>
      </w:r>
    </w:p>
    <w:p w:rsidR="001343EE" w:rsidRDefault="001343EE" w:rsidP="00030C86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F2951" w:rsidRDefault="00FF2951" w:rsidP="00030C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3.3.Прогноз развития транспортной инфраструктуры по видам транспорта</w:t>
      </w:r>
    </w:p>
    <w:p w:rsidR="00117FB9" w:rsidRPr="0089755D" w:rsidRDefault="00117FB9" w:rsidP="00030C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Автомобильный транспорт - важнейшая составная часть инфраструктуры </w:t>
      </w:r>
      <w:r w:rsidR="0012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117FB9" w:rsidRDefault="001343EE" w:rsidP="00030C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автомобильный</w:t>
      </w:r>
      <w:proofErr w:type="gramEnd"/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Транспортная связь с </w:t>
      </w:r>
      <w:r w:rsidR="00117FB9"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районным</w:t>
      </w:r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центром и населенными пунктами будет осуществляться общественным транспортом (автобусное сообщение)</w:t>
      </w:r>
      <w:r w:rsid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личным транспортом.</w:t>
      </w:r>
    </w:p>
    <w:p w:rsidR="001343EE" w:rsidRPr="00117FB9" w:rsidRDefault="001343EE" w:rsidP="00030C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целей обслуживания действующих производственных предприятий сохраняется использование</w:t>
      </w:r>
      <w:r w:rsidR="00117FB9"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грузового и пассажирского транспорта предприятий.</w:t>
      </w:r>
    </w:p>
    <w:p w:rsidR="0089755D" w:rsidRPr="0089755D" w:rsidRDefault="0089755D" w:rsidP="00030C8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Стабильная ситуация с транспортным спросом населения не предполагает значительных изменений транспортной инфраструктуры по видам транспорта в </w:t>
      </w:r>
      <w:r w:rsidR="0012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районе</w:t>
      </w:r>
      <w:r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9755D" w:rsidRPr="0089755D" w:rsidRDefault="0089755D" w:rsidP="00030C8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пассажирского транспорта увеличивать не планируется.</w:t>
      </w:r>
    </w:p>
    <w:p w:rsidR="0089755D" w:rsidRPr="0089755D" w:rsidRDefault="00552BDF" w:rsidP="00030C8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89755D"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втосервисы, АЗС на территории </w:t>
      </w:r>
      <w:r w:rsidR="0012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района </w:t>
      </w:r>
      <w:r w:rsid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предоставлены индивидуальными предпринимателями.</w:t>
      </w:r>
    </w:p>
    <w:p w:rsidR="00FF2951" w:rsidRDefault="00FF2951" w:rsidP="00030C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3.4.Прогноз развития дорожной сети </w:t>
      </w:r>
      <w:r w:rsidR="00380733">
        <w:rPr>
          <w:rFonts w:ascii="Times New Roman" w:hAnsi="Times New Roman" w:cs="Times New Roman"/>
          <w:sz w:val="28"/>
          <w:szCs w:val="28"/>
        </w:rPr>
        <w:t>поселения</w:t>
      </w:r>
    </w:p>
    <w:p w:rsidR="001343EE" w:rsidRPr="00BF2BA6" w:rsidRDefault="001343EE" w:rsidP="00030C86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Основными направлениями </w:t>
      </w:r>
      <w:r w:rsidR="0012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развития дорожной сети </w:t>
      </w:r>
      <w:r w:rsidR="00380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поселения</w:t>
      </w:r>
      <w:r w:rsidRPr="00BF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BF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ремонта</w:t>
      </w:r>
      <w:proofErr w:type="gramEnd"/>
      <w:r w:rsidRPr="00BF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автомобильных дорог, </w:t>
      </w:r>
      <w:r w:rsidRPr="00BF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3F3937" w:rsidRDefault="003F3937" w:rsidP="00030C86">
      <w:pPr>
        <w:widowControl w:val="0"/>
        <w:tabs>
          <w:tab w:val="left" w:pos="2452"/>
          <w:tab w:val="left" w:pos="4290"/>
          <w:tab w:val="left" w:pos="5702"/>
          <w:tab w:val="left" w:pos="7257"/>
          <w:tab w:val="left" w:pos="9378"/>
        </w:tabs>
        <w:spacing w:after="0" w:line="370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</w:t>
      </w: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мероприятий</w:t>
      </w: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позволит</w:t>
      </w: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сохранить</w:t>
      </w: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протяженность</w:t>
      </w:r>
    </w:p>
    <w:p w:rsidR="003F3937" w:rsidRPr="005F37D7" w:rsidRDefault="003F3937" w:rsidP="00030C86">
      <w:pPr>
        <w:widowControl w:val="0"/>
        <w:spacing w:after="24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участков</w:t>
      </w:r>
      <w:r w:rsidRPr="003F3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89755D" w:rsidRPr="0089755D" w:rsidRDefault="0089755D" w:rsidP="00030C86">
      <w:pPr>
        <w:widowControl w:val="0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результате реализации Программы планируется достигнуть следующих показателей:</w:t>
      </w:r>
    </w:p>
    <w:p w:rsidR="0089755D" w:rsidRPr="0089755D" w:rsidRDefault="0089755D" w:rsidP="00030C86">
      <w:pPr>
        <w:widowControl w:val="0"/>
        <w:spacing w:after="0" w:line="240" w:lineRule="auto"/>
        <w:ind w:left="1028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:rsidR="0089755D" w:rsidRPr="0089755D" w:rsidRDefault="0089755D" w:rsidP="00030C86">
      <w:pPr>
        <w:widowControl w:val="0"/>
        <w:numPr>
          <w:ilvl w:val="0"/>
          <w:numId w:val="10"/>
        </w:num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6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Увеличение доли муниципальных автомобильных дорог </w:t>
      </w:r>
      <w:r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общего пользования местного значения, соответствующих нормативным требованиям, до 100%;</w:t>
      </w:r>
    </w:p>
    <w:p w:rsidR="0089755D" w:rsidRPr="0089755D" w:rsidRDefault="0089755D" w:rsidP="00030C86">
      <w:pPr>
        <w:widowControl w:val="0"/>
        <w:numPr>
          <w:ilvl w:val="0"/>
          <w:numId w:val="10"/>
        </w:numPr>
        <w:tabs>
          <w:tab w:val="left" w:pos="372"/>
        </w:tabs>
        <w:spacing w:after="12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 автомобильных дорог общего пользования местного значения на них в полном объеме.</w:t>
      </w:r>
    </w:p>
    <w:p w:rsidR="00552BDF" w:rsidRDefault="0089755D" w:rsidP="00030C86">
      <w:pPr>
        <w:widowControl w:val="0"/>
        <w:numPr>
          <w:ilvl w:val="0"/>
          <w:numId w:val="10"/>
        </w:numPr>
        <w:tabs>
          <w:tab w:val="left" w:pos="372"/>
        </w:tabs>
        <w:spacing w:after="13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паспортизация бе</w:t>
      </w:r>
      <w:r w:rsidR="00BF2BA6" w:rsidRPr="0055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55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хозяйных участков дорог</w:t>
      </w:r>
      <w:r w:rsidR="0055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9755D" w:rsidRPr="00552BDF" w:rsidRDefault="0089755D" w:rsidP="00E50E2B">
      <w:pPr>
        <w:widowControl w:val="0"/>
        <w:tabs>
          <w:tab w:val="left" w:pos="372"/>
        </w:tabs>
        <w:spacing w:after="13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Существующие риски по возможности достижения прогнозируемых результатов</w:t>
      </w:r>
      <w:r w:rsidR="003F3937" w:rsidRPr="0055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89755D" w:rsidRPr="0089755D" w:rsidRDefault="0089755D" w:rsidP="00030C86">
      <w:pPr>
        <w:widowControl w:val="0"/>
        <w:spacing w:after="120" w:line="37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89755D" w:rsidRPr="0089755D" w:rsidRDefault="003F3937" w:rsidP="00030C86">
      <w:pPr>
        <w:widowControl w:val="0"/>
        <w:tabs>
          <w:tab w:val="left" w:pos="372"/>
        </w:tabs>
        <w:spacing w:after="244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89755D"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</w:t>
      </w:r>
      <w:proofErr w:type="gramStart"/>
      <w:r w:rsidR="0089755D"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содержания</w:t>
      </w:r>
      <w:proofErr w:type="gramEnd"/>
      <w:r w:rsidR="0089755D"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автомобильных дорог общего пользования местного значения;</w:t>
      </w:r>
    </w:p>
    <w:p w:rsidR="0089755D" w:rsidRPr="0089755D" w:rsidRDefault="003F3937" w:rsidP="00030C86">
      <w:pPr>
        <w:widowControl w:val="0"/>
        <w:tabs>
          <w:tab w:val="left" w:pos="372"/>
        </w:tabs>
        <w:spacing w:after="672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89755D"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  <w:proofErr w:type="gramEnd"/>
    </w:p>
    <w:p w:rsidR="00FF2951" w:rsidRDefault="00FF2951" w:rsidP="00030C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3.5.Прогноз уровня автомобилизации, параметров дорожного движения</w:t>
      </w:r>
    </w:p>
    <w:p w:rsidR="001343EE" w:rsidRPr="00756E82" w:rsidRDefault="001343EE" w:rsidP="00030C86">
      <w:pPr>
        <w:widowControl w:val="0"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сохранившейся тенденции к увеличению уровня автомобилизации населения, с учетом прогнозируемого увеличения количества транспортных средств, </w:t>
      </w:r>
      <w:r w:rsidRPr="0075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89755D" w:rsidRPr="0089755D" w:rsidRDefault="0089755D" w:rsidP="00030C86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К основным параметрам дорожного движения относят: интенсивность движения,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</w:t>
      </w:r>
    </w:p>
    <w:p w:rsidR="0089755D" w:rsidRPr="0089755D" w:rsidRDefault="0089755D" w:rsidP="00030C86">
      <w:pPr>
        <w:widowControl w:val="0"/>
        <w:spacing w:after="0" w:line="240" w:lineRule="auto"/>
        <w:ind w:firstLine="6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F1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районе</w:t>
      </w:r>
      <w:r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расчетный срок изменений параметров дорожного движения не прогнозируется.</w:t>
      </w:r>
    </w:p>
    <w:p w:rsidR="0089755D" w:rsidRPr="0089755D" w:rsidRDefault="0089755D" w:rsidP="00030C86">
      <w:pPr>
        <w:widowControl w:val="0"/>
        <w:spacing w:after="0" w:line="240" w:lineRule="auto"/>
        <w:ind w:firstLine="6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Изменения плотности улично-дорожной сети зависит от изменения плотности рабочих мест и средних пассажиропотоков в автобусах.</w:t>
      </w:r>
    </w:p>
    <w:p w:rsidR="0089755D" w:rsidRDefault="0089755D" w:rsidP="00030C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51" w:rsidRDefault="00FF2951" w:rsidP="00030C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3.6.Прогноз показателей безопасности дорожного движения</w:t>
      </w:r>
    </w:p>
    <w:p w:rsidR="001343EE" w:rsidRDefault="001343EE" w:rsidP="00030C86">
      <w:pPr>
        <w:widowControl w:val="0"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4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D423A9" w:rsidRPr="005F37D7" w:rsidRDefault="00D423A9" w:rsidP="00030C86">
      <w:pPr>
        <w:widowControl w:val="0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перспективе возможно ухудшение ситуации </w:t>
      </w:r>
      <w:proofErr w:type="gramStart"/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из-за следующих причин</w:t>
      </w:r>
      <w:proofErr w:type="gramEnd"/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423A9" w:rsidRPr="005F37D7" w:rsidRDefault="00D423A9" w:rsidP="00030C86">
      <w:pPr>
        <w:widowControl w:val="0"/>
        <w:numPr>
          <w:ilvl w:val="0"/>
          <w:numId w:val="10"/>
        </w:numPr>
        <w:tabs>
          <w:tab w:val="left" w:pos="2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постоянно возрастающая мобильность населения</w:t>
      </w:r>
    </w:p>
    <w:p w:rsidR="00D423A9" w:rsidRPr="005F37D7" w:rsidRDefault="00D423A9" w:rsidP="00030C86">
      <w:pPr>
        <w:widowControl w:val="0"/>
        <w:numPr>
          <w:ilvl w:val="0"/>
          <w:numId w:val="10"/>
        </w:numPr>
        <w:tabs>
          <w:tab w:val="left" w:pos="2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массовое пренебрежение требованиями безопасности дорожного движения со стороны участников движения;</w:t>
      </w:r>
    </w:p>
    <w:p w:rsidR="00D423A9" w:rsidRPr="005F37D7" w:rsidRDefault="00D423A9" w:rsidP="00030C86">
      <w:pPr>
        <w:widowControl w:val="0"/>
        <w:numPr>
          <w:ilvl w:val="0"/>
          <w:numId w:val="10"/>
        </w:numPr>
        <w:tabs>
          <w:tab w:val="left" w:pos="2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неудовлетворительное состояние автомобильных дорог;</w:t>
      </w:r>
    </w:p>
    <w:p w:rsidR="00D423A9" w:rsidRPr="005F37D7" w:rsidRDefault="00D423A9" w:rsidP="00030C86">
      <w:pPr>
        <w:widowControl w:val="0"/>
        <w:numPr>
          <w:ilvl w:val="0"/>
          <w:numId w:val="10"/>
        </w:numPr>
        <w:tabs>
          <w:tab w:val="left" w:pos="2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недостаточный технический уровень дорожного хозяйства;</w:t>
      </w:r>
    </w:p>
    <w:p w:rsidR="00D423A9" w:rsidRPr="005F37D7" w:rsidRDefault="00D423A9" w:rsidP="00030C86">
      <w:pPr>
        <w:widowControl w:val="0"/>
        <w:numPr>
          <w:ilvl w:val="0"/>
          <w:numId w:val="10"/>
        </w:numPr>
        <w:tabs>
          <w:tab w:val="left" w:pos="2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несовершенство технических средств организации дорожного движения.</w:t>
      </w:r>
    </w:p>
    <w:p w:rsidR="001343EE" w:rsidRPr="00D423A9" w:rsidRDefault="001343EE" w:rsidP="00030C86">
      <w:pPr>
        <w:widowControl w:val="0"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D4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D4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видеофиксации</w:t>
      </w:r>
      <w:proofErr w:type="spellEnd"/>
      <w:r w:rsidRPr="00D4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FF2951" w:rsidRDefault="00FF2951" w:rsidP="00030C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3.7.Прогноз негативного воздействия транспортной инфраструктуры на окружающую среду и здоровье населения</w:t>
      </w:r>
    </w:p>
    <w:p w:rsidR="001343EE" w:rsidRPr="00D423A9" w:rsidRDefault="001343EE" w:rsidP="00030C86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4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 загрязнение атмосферы выбросами в воздух дыма и газообразных загрязняющих веществ и </w:t>
      </w:r>
      <w:r w:rsidRPr="00D4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увеличением воздействия шума на здоровье человека.</w:t>
      </w:r>
    </w:p>
    <w:p w:rsidR="005F37D7" w:rsidRPr="005F37D7" w:rsidRDefault="005F37D7" w:rsidP="00030C86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5F37D7" w:rsidRPr="005F37D7" w:rsidRDefault="005F37D7" w:rsidP="00030C86">
      <w:pPr>
        <w:widowControl w:val="0"/>
        <w:numPr>
          <w:ilvl w:val="0"/>
          <w:numId w:val="10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противогололедных материалов;</w:t>
      </w:r>
    </w:p>
    <w:p w:rsidR="005F37D7" w:rsidRPr="005F37D7" w:rsidRDefault="005F37D7" w:rsidP="00030C86">
      <w:pPr>
        <w:widowControl w:val="0"/>
        <w:numPr>
          <w:ilvl w:val="0"/>
          <w:numId w:val="10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для снижения уровня шумового воздействия и загрязнения прилегающих территорий.</w:t>
      </w:r>
    </w:p>
    <w:p w:rsidR="005F37D7" w:rsidRPr="005F37D7" w:rsidRDefault="005F37D7" w:rsidP="00030C86">
      <w:pPr>
        <w:widowControl w:val="0"/>
        <w:spacing w:after="0" w:line="370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5F37D7" w:rsidRPr="005F37D7" w:rsidRDefault="005F37D7" w:rsidP="00030C86">
      <w:pPr>
        <w:widowControl w:val="0"/>
        <w:spacing w:after="0" w:line="370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5F37D7" w:rsidRPr="005F37D7" w:rsidRDefault="005F37D7" w:rsidP="00030C86">
      <w:pPr>
        <w:widowControl w:val="0"/>
        <w:spacing w:after="0" w:line="374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снижения вредного воздействия автомобильного транспорта на окружающую среду необходимо:</w:t>
      </w:r>
    </w:p>
    <w:p w:rsidR="005F37D7" w:rsidRPr="005F37D7" w:rsidRDefault="005F37D7" w:rsidP="00030C86">
      <w:pPr>
        <w:widowControl w:val="0"/>
        <w:numPr>
          <w:ilvl w:val="0"/>
          <w:numId w:val="10"/>
        </w:numPr>
        <w:tabs>
          <w:tab w:val="left" w:pos="485"/>
        </w:tabs>
        <w:spacing w:after="356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обеспечить увеличение применения более экономичных автомобилей с более низким расходом моторного топлива.</w:t>
      </w:r>
    </w:p>
    <w:p w:rsidR="00FF2951" w:rsidRDefault="00FF2951" w:rsidP="00030C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4.Принципмальные варианты развития транспортной инфраструктуры и их укрупнённая оценка по целевым показателям (индикаторам) развития транспортной </w:t>
      </w:r>
      <w:r w:rsidRPr="00D423A9">
        <w:rPr>
          <w:rFonts w:ascii="Times New Roman" w:hAnsi="Times New Roman" w:cs="Times New Roman"/>
          <w:sz w:val="28"/>
          <w:szCs w:val="28"/>
        </w:rPr>
        <w:t>инфраструктуры</w:t>
      </w:r>
      <w:r w:rsidR="00D423A9">
        <w:rPr>
          <w:rFonts w:ascii="Times New Roman" w:hAnsi="Times New Roman" w:cs="Times New Roman"/>
          <w:sz w:val="28"/>
          <w:szCs w:val="28"/>
        </w:rPr>
        <w:t>,</w:t>
      </w:r>
      <w:r w:rsidRPr="00D423A9">
        <w:rPr>
          <w:rFonts w:ascii="Times New Roman" w:hAnsi="Times New Roman" w:cs="Times New Roman"/>
          <w:sz w:val="28"/>
          <w:szCs w:val="28"/>
        </w:rPr>
        <w:t xml:space="preserve"> с последующим выбором предлагаемого к реализации варианта</w:t>
      </w:r>
    </w:p>
    <w:p w:rsidR="001343EE" w:rsidRDefault="001343EE" w:rsidP="00030C86">
      <w:pPr>
        <w:widowControl w:val="0"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4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</w:t>
      </w:r>
      <w:r w:rsidR="001E4ED8" w:rsidRPr="00D4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эксплуатационное</w:t>
      </w:r>
      <w:r w:rsidRPr="00D4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ямочному ремонту и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</w:t>
      </w:r>
    </w:p>
    <w:p w:rsidR="00D423A9" w:rsidRPr="00D423A9" w:rsidRDefault="00D423A9" w:rsidP="00030C86">
      <w:pPr>
        <w:widowControl w:val="0"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343EE" w:rsidRDefault="00D423A9" w:rsidP="00E302F1">
      <w:pPr>
        <w:keepNext/>
        <w:keepLines/>
        <w:widowControl w:val="0"/>
        <w:tabs>
          <w:tab w:val="left" w:pos="2391"/>
        </w:tabs>
        <w:spacing w:after="0" w:line="240" w:lineRule="auto"/>
        <w:ind w:right="8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3" w:name="bookmark14"/>
      <w:r w:rsidRPr="00E50E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5.</w:t>
      </w:r>
      <w:r w:rsidR="001343EE" w:rsidRPr="00E50E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Перечень мероприятий (инвестиционных проектов) по проектированию, строительству, реконструкции</w:t>
      </w:r>
      <w:r w:rsidR="003F3937" w:rsidRPr="00E50E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ремонту и содержанию </w:t>
      </w:r>
      <w:r w:rsidR="001343EE" w:rsidRPr="00E50E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объектов транспортной</w:t>
      </w:r>
      <w:bookmarkEnd w:id="3"/>
      <w:r w:rsidR="00E302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bookmarkStart w:id="4" w:name="bookmark15"/>
      <w:r w:rsidR="001343EE" w:rsidRPr="00E50E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инфраструктуры.</w:t>
      </w:r>
      <w:bookmarkEnd w:id="4"/>
    </w:p>
    <w:p w:rsidR="00E302F1" w:rsidRPr="003F3937" w:rsidRDefault="00E302F1" w:rsidP="00E302F1">
      <w:pPr>
        <w:keepNext/>
        <w:keepLines/>
        <w:widowControl w:val="0"/>
        <w:spacing w:after="0" w:line="240" w:lineRule="auto"/>
        <w:ind w:right="80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5" w:name="bookmark16"/>
      <w:r w:rsidRPr="003F3937">
        <w:rPr>
          <w:rFonts w:ascii="Times New Roman" w:hAnsi="Times New Roman" w:cs="Times New Roman"/>
          <w:bCs/>
          <w:color w:val="000000"/>
          <w:sz w:val="28"/>
          <w:szCs w:val="28"/>
        </w:rPr>
        <w:t>ПЕРЕЧЕНЬ</w:t>
      </w:r>
    </w:p>
    <w:p w:rsidR="00E302F1" w:rsidRPr="003F3937" w:rsidRDefault="00E302F1" w:rsidP="00E302F1">
      <w:pPr>
        <w:widowControl w:val="0"/>
        <w:spacing w:after="0" w:line="240" w:lineRule="auto"/>
        <w:ind w:right="8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39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программных мероприятий </w:t>
      </w:r>
    </w:p>
    <w:p w:rsidR="00E302F1" w:rsidRPr="003F3937" w:rsidRDefault="00E302F1" w:rsidP="00E302F1">
      <w:pPr>
        <w:keepNext/>
        <w:keepLines/>
        <w:widowControl w:val="0"/>
        <w:spacing w:after="0" w:line="240" w:lineRule="auto"/>
        <w:ind w:right="80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6"/>
        <w:gridCol w:w="3806"/>
        <w:gridCol w:w="1915"/>
        <w:gridCol w:w="1915"/>
        <w:gridCol w:w="1718"/>
      </w:tblGrid>
      <w:tr w:rsidR="00E302F1" w:rsidRPr="001343EE" w:rsidTr="003525CD">
        <w:trPr>
          <w:trHeight w:hRule="exact" w:val="8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2F1" w:rsidRPr="001343EE" w:rsidRDefault="00E302F1" w:rsidP="003525CD">
            <w:pPr>
              <w:framePr w:w="10051" w:wrap="notBeside" w:vAnchor="text" w:hAnchor="text" w:xAlign="center" w:y="1"/>
              <w:widowControl w:val="0"/>
              <w:spacing w:after="60" w:line="220" w:lineRule="exact"/>
              <w:ind w:left="260"/>
              <w:rPr>
                <w:rFonts w:ascii="Times New Roman" w:hAnsi="Times New Roman" w:cs="Times New Roman"/>
                <w:color w:val="000000"/>
              </w:rPr>
            </w:pPr>
            <w:r w:rsidRPr="001343EE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E302F1" w:rsidRPr="001343EE" w:rsidRDefault="00E302F1" w:rsidP="003525CD">
            <w:pPr>
              <w:framePr w:w="10051" w:wrap="notBeside" w:vAnchor="text" w:hAnchor="text" w:xAlign="center" w:y="1"/>
              <w:widowControl w:val="0"/>
              <w:spacing w:before="60" w:after="0" w:line="220" w:lineRule="exact"/>
              <w:ind w:left="260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343EE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1343E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1343EE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2F1" w:rsidRPr="001343EE" w:rsidRDefault="00E302F1" w:rsidP="003525CD">
            <w:pPr>
              <w:framePr w:w="100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43EE">
              <w:rPr>
                <w:rFonts w:ascii="Times New Roman" w:hAnsi="Times New Roman" w:cs="Times New Roman"/>
                <w:color w:val="000000"/>
              </w:rPr>
              <w:t>Наименование мероприятий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2F1" w:rsidRPr="001343EE" w:rsidRDefault="00E302F1" w:rsidP="003525CD">
            <w:pPr>
              <w:framePr w:w="100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43EE">
              <w:rPr>
                <w:rFonts w:ascii="Times New Roman" w:hAnsi="Times New Roman" w:cs="Times New Roman"/>
                <w:color w:val="000000"/>
              </w:rPr>
              <w:t>Сроки реализации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2F1" w:rsidRPr="001343EE" w:rsidRDefault="00E302F1" w:rsidP="003525CD">
            <w:pPr>
              <w:framePr w:w="10051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43EE">
              <w:rPr>
                <w:rFonts w:ascii="Times New Roman" w:hAnsi="Times New Roman" w:cs="Times New Roman"/>
                <w:color w:val="000000"/>
              </w:rPr>
              <w:t>Объем</w:t>
            </w:r>
          </w:p>
          <w:p w:rsidR="00E302F1" w:rsidRPr="001343EE" w:rsidRDefault="00E302F1" w:rsidP="003525CD">
            <w:pPr>
              <w:framePr w:w="10051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43EE">
              <w:rPr>
                <w:rFonts w:ascii="Times New Roman" w:hAnsi="Times New Roman" w:cs="Times New Roman"/>
                <w:color w:val="000000"/>
              </w:rPr>
              <w:t>финансирования, тыс</w:t>
            </w:r>
            <w:proofErr w:type="gramStart"/>
            <w:r w:rsidRPr="001343EE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1343EE">
              <w:rPr>
                <w:rFonts w:ascii="Times New Roman" w:hAnsi="Times New Roman" w:cs="Times New Roman"/>
                <w:color w:val="000000"/>
              </w:rPr>
              <w:t>уб.</w:t>
            </w:r>
          </w:p>
        </w:tc>
      </w:tr>
      <w:tr w:rsidR="00E302F1" w:rsidRPr="001343EE" w:rsidTr="003525CD">
        <w:trPr>
          <w:trHeight w:hRule="exact" w:val="6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2F1" w:rsidRPr="001343EE" w:rsidRDefault="00E302F1" w:rsidP="003525CD">
            <w:pPr>
              <w:framePr w:w="100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2F1" w:rsidRPr="001343EE" w:rsidRDefault="00E302F1" w:rsidP="003525CD">
            <w:pPr>
              <w:framePr w:w="100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2F1" w:rsidRPr="001343EE" w:rsidRDefault="00E302F1" w:rsidP="003525CD">
            <w:pPr>
              <w:framePr w:w="10051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43EE">
              <w:rPr>
                <w:rFonts w:ascii="Times New Roman" w:hAnsi="Times New Roman" w:cs="Times New Roman"/>
                <w:color w:val="000000"/>
              </w:rPr>
              <w:t>Первая очередь (до 2020г.)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2F1" w:rsidRPr="001343EE" w:rsidRDefault="00E302F1" w:rsidP="003525CD">
            <w:pPr>
              <w:framePr w:w="10051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43EE">
              <w:rPr>
                <w:rFonts w:ascii="Times New Roman" w:hAnsi="Times New Roman" w:cs="Times New Roman"/>
                <w:color w:val="000000"/>
              </w:rPr>
              <w:t>Расчётный срок (до 20</w:t>
            </w:r>
            <w:r>
              <w:rPr>
                <w:rFonts w:ascii="Times New Roman" w:hAnsi="Times New Roman" w:cs="Times New Roman"/>
                <w:color w:val="000000"/>
              </w:rPr>
              <w:t>34</w:t>
            </w:r>
            <w:r w:rsidRPr="001343EE">
              <w:rPr>
                <w:rFonts w:ascii="Times New Roman" w:hAnsi="Times New Roman" w:cs="Times New Roman"/>
                <w:color w:val="000000"/>
              </w:rPr>
              <w:t>г.)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2F1" w:rsidRPr="001343EE" w:rsidRDefault="00E302F1" w:rsidP="003525CD">
            <w:pPr>
              <w:framePr w:w="100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</w:tr>
      <w:tr w:rsidR="00E302F1" w:rsidRPr="001343EE" w:rsidTr="003525CD">
        <w:trPr>
          <w:trHeight w:hRule="exact" w:val="394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2F1" w:rsidRPr="001343EE" w:rsidRDefault="00E302F1" w:rsidP="003525CD">
            <w:pPr>
              <w:framePr w:w="10051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hAnsi="Times New Roman" w:cs="Times New Roman"/>
                <w:color w:val="000000"/>
              </w:rPr>
            </w:pPr>
            <w:r w:rsidRPr="001343EE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2F1" w:rsidRPr="000104F6" w:rsidRDefault="00E302F1" w:rsidP="003525CD">
            <w:pPr>
              <w:framePr w:w="10051" w:wrap="notBeside" w:vAnchor="text" w:hAnchor="text" w:xAlign="center" w:y="1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104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 содержание автомобильных дорог и пешеходных зон;</w:t>
            </w:r>
          </w:p>
          <w:p w:rsidR="00E302F1" w:rsidRPr="000104F6" w:rsidRDefault="00E302F1" w:rsidP="003525CD">
            <w:pPr>
              <w:framePr w:w="10051" w:wrap="notBeside" w:vAnchor="text" w:hAnchor="text" w:xAlign="center" w:y="1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104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 капитальный ремонт, ремонт, ямочный ремонт дорог;</w:t>
            </w:r>
          </w:p>
          <w:p w:rsidR="00E302F1" w:rsidRPr="000104F6" w:rsidRDefault="00E302F1" w:rsidP="003525CD">
            <w:pPr>
              <w:framePr w:w="10051" w:wrap="notBeside" w:vAnchor="text" w:hAnchor="text" w:xAlign="center" w:y="1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104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 капитальный ремонт, ремонт, дворовых территорий, подъездных дорог к дворовым территориям</w:t>
            </w:r>
            <w:proofErr w:type="gramStart"/>
            <w:r w:rsidRPr="000104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E302F1" w:rsidRPr="000104F6" w:rsidRDefault="00E302F1" w:rsidP="003525CD">
            <w:pPr>
              <w:framePr w:w="10051" w:wrap="notBeside" w:vAnchor="text" w:hAnchor="text" w:xAlign="center" w:y="1"/>
              <w:widowControl w:val="0"/>
              <w:numPr>
                <w:ilvl w:val="0"/>
                <w:numId w:val="3"/>
              </w:numPr>
              <w:tabs>
                <w:tab w:val="left" w:pos="134"/>
              </w:tabs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 существующих дорог.</w:t>
            </w:r>
          </w:p>
          <w:p w:rsidR="00E302F1" w:rsidRPr="000104F6" w:rsidRDefault="00E302F1" w:rsidP="003525CD">
            <w:pPr>
              <w:framePr w:w="10051" w:wrap="notBeside" w:vAnchor="text" w:hAnchor="text" w:xAlign="center" w:y="1"/>
              <w:widowControl w:val="0"/>
              <w:numPr>
                <w:ilvl w:val="0"/>
                <w:numId w:val="3"/>
              </w:numPr>
              <w:tabs>
                <w:tab w:val="left" w:pos="134"/>
              </w:tabs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автомобильных дорог.</w:t>
            </w:r>
          </w:p>
          <w:p w:rsidR="00E302F1" w:rsidRDefault="00E302F1" w:rsidP="003525CD">
            <w:pPr>
              <w:framePr w:w="10051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302F1" w:rsidRDefault="00E302F1" w:rsidP="003525CD">
            <w:pPr>
              <w:framePr w:w="10051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302F1" w:rsidRPr="001343EE" w:rsidRDefault="00E302F1" w:rsidP="003525CD">
            <w:pPr>
              <w:framePr w:w="10051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2F1" w:rsidRPr="001343EE" w:rsidRDefault="00E302F1" w:rsidP="005C31A7">
            <w:pPr>
              <w:framePr w:w="100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43EE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5C31A7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-2020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2F1" w:rsidRDefault="00E302F1" w:rsidP="003525CD">
            <w:pPr>
              <w:framePr w:w="100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  <w:p w:rsidR="00E302F1" w:rsidRDefault="00E302F1" w:rsidP="003525CD">
            <w:pPr>
              <w:framePr w:w="100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  <w:p w:rsidR="00E302F1" w:rsidRDefault="00E302F1" w:rsidP="003525CD">
            <w:pPr>
              <w:framePr w:w="100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  <w:p w:rsidR="00E302F1" w:rsidRDefault="00E302F1" w:rsidP="003525CD">
            <w:pPr>
              <w:framePr w:w="100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  <w:p w:rsidR="00E302F1" w:rsidRDefault="00E302F1" w:rsidP="003525CD">
            <w:pPr>
              <w:framePr w:w="100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  <w:p w:rsidR="00E302F1" w:rsidRDefault="00E302F1" w:rsidP="003525CD">
            <w:pPr>
              <w:framePr w:w="100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  <w:p w:rsidR="00E302F1" w:rsidRDefault="00E302F1" w:rsidP="003525CD">
            <w:pPr>
              <w:framePr w:w="100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  <w:p w:rsidR="00E302F1" w:rsidRDefault="00E302F1" w:rsidP="003525CD">
            <w:pPr>
              <w:framePr w:w="100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  <w:p w:rsidR="00E302F1" w:rsidRDefault="00E302F1" w:rsidP="003525CD">
            <w:pPr>
              <w:framePr w:w="100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  <w:p w:rsidR="00E302F1" w:rsidRDefault="00E302F1" w:rsidP="003525CD">
            <w:pPr>
              <w:framePr w:w="100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  <w:p w:rsidR="00E302F1" w:rsidRDefault="00E302F1" w:rsidP="003525CD">
            <w:pPr>
              <w:framePr w:w="100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  <w:p w:rsidR="00E302F1" w:rsidRPr="005851DC" w:rsidRDefault="00E302F1" w:rsidP="003525CD">
            <w:pPr>
              <w:framePr w:w="1005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851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2021-2034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2F1" w:rsidRPr="001343EE" w:rsidRDefault="005C31A7" w:rsidP="003525CD">
            <w:pPr>
              <w:framePr w:w="100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7634,0</w:t>
            </w:r>
          </w:p>
        </w:tc>
      </w:tr>
    </w:tbl>
    <w:p w:rsidR="00E302F1" w:rsidRPr="0028570B" w:rsidRDefault="00E302F1" w:rsidP="00E302F1">
      <w:pPr>
        <w:spacing w:after="0"/>
        <w:rPr>
          <w:vanish/>
        </w:rPr>
      </w:pPr>
    </w:p>
    <w:tbl>
      <w:tblPr>
        <w:tblOverlap w:val="never"/>
        <w:tblW w:w="1005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32"/>
        <w:gridCol w:w="1718"/>
      </w:tblGrid>
      <w:tr w:rsidR="00E302F1" w:rsidRPr="001343EE" w:rsidTr="003525CD">
        <w:trPr>
          <w:trHeight w:hRule="exact" w:val="298"/>
          <w:jc w:val="center"/>
        </w:trPr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2F1" w:rsidRPr="001343EE" w:rsidRDefault="00E302F1" w:rsidP="003525CD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ИТОГО 2017-2020 г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2F1" w:rsidRPr="005C31A7" w:rsidRDefault="00E302F1" w:rsidP="003525CD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1A7">
              <w:rPr>
                <w:rFonts w:ascii="Times New Roman" w:hAnsi="Times New Roman" w:cs="Times New Roman"/>
                <w:color w:val="000000"/>
              </w:rPr>
              <w:t>3251,0</w:t>
            </w:r>
          </w:p>
        </w:tc>
      </w:tr>
      <w:tr w:rsidR="00E302F1" w:rsidRPr="001343EE" w:rsidTr="003525CD">
        <w:trPr>
          <w:trHeight w:hRule="exact" w:val="298"/>
          <w:jc w:val="center"/>
        </w:trPr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2F1" w:rsidRPr="001343EE" w:rsidRDefault="00E302F1" w:rsidP="003525CD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ВСЕГО 2021-2034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2F1" w:rsidRPr="005C31A7" w:rsidRDefault="00E302F1" w:rsidP="003525CD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1A7">
              <w:rPr>
                <w:rFonts w:ascii="Times New Roman" w:hAnsi="Times New Roman" w:cs="Times New Roman"/>
                <w:color w:val="000000"/>
              </w:rPr>
              <w:t>4800,0</w:t>
            </w:r>
          </w:p>
        </w:tc>
      </w:tr>
    </w:tbl>
    <w:p w:rsidR="00E302F1" w:rsidRDefault="00E302F1" w:rsidP="00E302F1">
      <w:pPr>
        <w:keepNext/>
        <w:keepLines/>
        <w:widowControl w:val="0"/>
        <w:spacing w:after="0" w:line="240" w:lineRule="auto"/>
        <w:ind w:right="80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302F1" w:rsidRDefault="00E302F1" w:rsidP="00E302F1">
      <w:pPr>
        <w:keepNext/>
        <w:keepLines/>
        <w:widowControl w:val="0"/>
        <w:spacing w:after="0" w:line="240" w:lineRule="auto"/>
        <w:ind w:right="80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750A2" w:rsidRDefault="007750A2" w:rsidP="00030C86">
      <w:pPr>
        <w:keepNext/>
        <w:keepLines/>
        <w:widowControl w:val="0"/>
        <w:spacing w:after="0" w:line="240" w:lineRule="auto"/>
        <w:ind w:right="8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bookmarkEnd w:id="5"/>
    <w:p w:rsidR="001343EE" w:rsidRPr="001343EE" w:rsidRDefault="001343EE" w:rsidP="00030C86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343EE" w:rsidRPr="001343EE" w:rsidRDefault="001343EE" w:rsidP="00030C86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CC1415" w:rsidRDefault="00CC1415" w:rsidP="00030C86">
      <w:pPr>
        <w:widowControl w:val="0"/>
        <w:tabs>
          <w:tab w:val="left" w:pos="2409"/>
        </w:tabs>
        <w:spacing w:after="0" w:line="240" w:lineRule="auto"/>
        <w:ind w:right="69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1343EE" w:rsidRDefault="00CC1415" w:rsidP="00030C86">
      <w:pPr>
        <w:widowControl w:val="0"/>
        <w:tabs>
          <w:tab w:val="left" w:pos="2409"/>
        </w:tabs>
        <w:spacing w:after="0" w:line="240" w:lineRule="auto"/>
        <w:ind w:right="69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C14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6.</w:t>
      </w:r>
      <w:r w:rsidR="001343EE" w:rsidRPr="00CC14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Предложения по инвестиционным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 инфраструктуры на территории </w:t>
      </w:r>
      <w:r w:rsidR="00D94B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района</w:t>
      </w:r>
      <w:r w:rsidR="001343EE" w:rsidRPr="00CC14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1343EE" w:rsidRPr="00CC1415" w:rsidRDefault="001343EE" w:rsidP="00030C86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</w:p>
    <w:p w:rsidR="005F37D7" w:rsidRPr="005F37D7" w:rsidRDefault="005F37D7" w:rsidP="00030C86">
      <w:pPr>
        <w:widowControl w:val="0"/>
        <w:spacing w:after="0" w:line="370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Достижение целей и решение задач Программы обеспечивается путем реализации мероприятий, которые разрабатываются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 </w:t>
      </w:r>
      <w:r w:rsidR="00D94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района.</w:t>
      </w: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Разработанные программные мероприятия систематизированы по степени их актуальности.</w:t>
      </w:r>
    </w:p>
    <w:p w:rsidR="005F37D7" w:rsidRPr="005F37D7" w:rsidRDefault="005F37D7" w:rsidP="00030C86">
      <w:pPr>
        <w:widowControl w:val="0"/>
        <w:spacing w:after="0" w:line="370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5F37D7" w:rsidRPr="005F37D7" w:rsidRDefault="005F37D7" w:rsidP="00030C86">
      <w:pPr>
        <w:widowControl w:val="0"/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Стоимость мероприятий определена ориентировочно, основываясь на стоимости уже проведенных аналогичных мероприятий.</w:t>
      </w:r>
    </w:p>
    <w:p w:rsidR="005F37D7" w:rsidRPr="005F37D7" w:rsidRDefault="00CC1415" w:rsidP="00030C86">
      <w:pPr>
        <w:widowControl w:val="0"/>
        <w:spacing w:after="0" w:line="370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Основными и</w:t>
      </w:r>
      <w:r w:rsidR="005F37D7"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сточниками финансирования мероприятий Программы являются средства бюджета </w:t>
      </w:r>
      <w:r w:rsidR="00D94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района </w:t>
      </w:r>
      <w:r w:rsidR="00A43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выделяемые субси</w:t>
      </w:r>
      <w:r w:rsidR="0004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дии из бюджета Республики Алтай</w:t>
      </w:r>
      <w:r w:rsidR="00A43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F37D7" w:rsidRPr="005F37D7" w:rsidRDefault="005F37D7" w:rsidP="00030C86">
      <w:pPr>
        <w:widowControl w:val="0"/>
        <w:spacing w:after="112" w:line="360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Механизм реализации Программы включает в себя систему мероприятий, провод</w:t>
      </w:r>
      <w:r w:rsidR="00295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имых</w:t>
      </w: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обследованию, содержанию, ремонту, паспортизации автомобильных дорог общего пользования местного значения</w:t>
      </w:r>
      <w:r w:rsidR="00CC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тротуаров</w:t>
      </w: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</w:t>
      </w:r>
      <w:r w:rsidR="00D94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районе</w:t>
      </w: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мероприятия по обеспечению безопасности дорожного движения (приобретение дорожных знаков), мероприятия по организации транспортного обслуживания населения.</w:t>
      </w:r>
    </w:p>
    <w:p w:rsidR="005F37D7" w:rsidRPr="005F37D7" w:rsidRDefault="005F37D7" w:rsidP="00030C86">
      <w:pPr>
        <w:widowControl w:val="0"/>
        <w:spacing w:after="120" w:line="370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Перечень мероприятий по ремонту дорог </w:t>
      </w:r>
      <w:r w:rsidR="00432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реализации Программы формируется </w:t>
      </w:r>
      <w:r w:rsidRPr="00775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администрацией </w:t>
      </w:r>
      <w:r w:rsidR="00D94BC1" w:rsidRPr="00775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образования «Чойский район»</w:t>
      </w: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от поступивших обращений (жалоб) граждан.</w:t>
      </w:r>
    </w:p>
    <w:p w:rsidR="005F37D7" w:rsidRDefault="005F37D7" w:rsidP="00030C86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Перечень и виды работ по содержанию и текущему ремонту автомобильных дорог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проектно-сметной документацией, разработанной на конкретный участок автомобильной дороги.</w:t>
      </w:r>
      <w:proofErr w:type="gramEnd"/>
    </w:p>
    <w:p w:rsidR="00432188" w:rsidRDefault="00432188" w:rsidP="00030C8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Транспортная система </w:t>
      </w:r>
      <w:r w:rsidR="00D94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2952F7" w:rsidRPr="005F37D7" w:rsidRDefault="002952F7" w:rsidP="00030C8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952F7" w:rsidRDefault="00CC1415" w:rsidP="00030C8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C14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7.</w:t>
      </w:r>
      <w:r w:rsidR="005F37D7" w:rsidRPr="00CC14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Оценка эффективности мероприятий по проектированию, строительству, реконструкции объектов транспортной инфраструктуры предлагаемого к реализации варианта разв</w:t>
      </w:r>
      <w:r w:rsidR="00295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</w:t>
      </w:r>
      <w:r w:rsidR="005F37D7" w:rsidRPr="00CC14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тия транспортной инфраструктуры</w:t>
      </w:r>
      <w:r w:rsidR="00295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2952F7" w:rsidRDefault="002952F7" w:rsidP="00030C8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2952F7" w:rsidRDefault="005F37D7" w:rsidP="00030C8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5F37D7" w:rsidRDefault="005F37D7" w:rsidP="00030C8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Критериями оценки эффективности реализации Программы являются степень </w:t>
      </w: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</w:t>
      </w:r>
      <w:r w:rsidR="0086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утвержденной постановлением.</w:t>
      </w:r>
    </w:p>
    <w:p w:rsidR="00861ACB" w:rsidRPr="00861ACB" w:rsidRDefault="00861ACB" w:rsidP="00030C8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работы, которые были осуществлены: текущий ремонт и содержание дорог, включая дорожную разметку, знаки дорожные, ограждающие устройства.</w:t>
      </w:r>
    </w:p>
    <w:sectPr w:rsidR="00861ACB" w:rsidRPr="00861ACB" w:rsidSect="00A466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61D" w:rsidRDefault="004A061D">
      <w:pPr>
        <w:spacing w:after="0" w:line="240" w:lineRule="auto"/>
      </w:pPr>
      <w:r>
        <w:separator/>
      </w:r>
    </w:p>
  </w:endnote>
  <w:endnote w:type="continuationSeparator" w:id="1">
    <w:p w:rsidR="004A061D" w:rsidRDefault="004A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61D" w:rsidRDefault="004A061D">
      <w:pPr>
        <w:spacing w:after="0" w:line="240" w:lineRule="auto"/>
      </w:pPr>
      <w:r>
        <w:separator/>
      </w:r>
    </w:p>
  </w:footnote>
  <w:footnote w:type="continuationSeparator" w:id="1">
    <w:p w:rsidR="004A061D" w:rsidRDefault="004A0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4CF2"/>
    <w:multiLevelType w:val="multilevel"/>
    <w:tmpl w:val="58144A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005D4"/>
    <w:multiLevelType w:val="multilevel"/>
    <w:tmpl w:val="9C1A3A30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2408E"/>
    <w:multiLevelType w:val="multilevel"/>
    <w:tmpl w:val="9E04B1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967785"/>
    <w:multiLevelType w:val="multilevel"/>
    <w:tmpl w:val="1C80B8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C17A5A"/>
    <w:multiLevelType w:val="multilevel"/>
    <w:tmpl w:val="6152E5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8844BF"/>
    <w:multiLevelType w:val="multilevel"/>
    <w:tmpl w:val="4468DE4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E76B82"/>
    <w:multiLevelType w:val="multilevel"/>
    <w:tmpl w:val="5BC28566"/>
    <w:lvl w:ilvl="0">
      <w:start w:val="7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E16032"/>
    <w:multiLevelType w:val="multilevel"/>
    <w:tmpl w:val="61BCDA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431BF5"/>
    <w:multiLevelType w:val="multilevel"/>
    <w:tmpl w:val="6B9E1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053951"/>
    <w:multiLevelType w:val="multilevel"/>
    <w:tmpl w:val="1226B062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FF2835"/>
    <w:multiLevelType w:val="multilevel"/>
    <w:tmpl w:val="65DAC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0C3B69"/>
    <w:multiLevelType w:val="multilevel"/>
    <w:tmpl w:val="DF4E78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8F695D"/>
    <w:multiLevelType w:val="multilevel"/>
    <w:tmpl w:val="BB3CA4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DB2132"/>
    <w:multiLevelType w:val="multilevel"/>
    <w:tmpl w:val="7AF81F6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D45A09"/>
    <w:multiLevelType w:val="multilevel"/>
    <w:tmpl w:val="B3B24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BB664D"/>
    <w:multiLevelType w:val="multilevel"/>
    <w:tmpl w:val="DA5458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AF6227"/>
    <w:multiLevelType w:val="multilevel"/>
    <w:tmpl w:val="8C342E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D56399"/>
    <w:multiLevelType w:val="multilevel"/>
    <w:tmpl w:val="574A2D1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AD6348"/>
    <w:multiLevelType w:val="multilevel"/>
    <w:tmpl w:val="3F945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12"/>
  </w:num>
  <w:num w:numId="5">
    <w:abstractNumId w:val="0"/>
  </w:num>
  <w:num w:numId="6">
    <w:abstractNumId w:val="16"/>
  </w:num>
  <w:num w:numId="7">
    <w:abstractNumId w:val="10"/>
  </w:num>
  <w:num w:numId="8">
    <w:abstractNumId w:val="7"/>
  </w:num>
  <w:num w:numId="9">
    <w:abstractNumId w:val="17"/>
  </w:num>
  <w:num w:numId="10">
    <w:abstractNumId w:val="11"/>
  </w:num>
  <w:num w:numId="11">
    <w:abstractNumId w:val="18"/>
  </w:num>
  <w:num w:numId="12">
    <w:abstractNumId w:val="9"/>
  </w:num>
  <w:num w:numId="13">
    <w:abstractNumId w:val="4"/>
  </w:num>
  <w:num w:numId="14">
    <w:abstractNumId w:val="6"/>
  </w:num>
  <w:num w:numId="15">
    <w:abstractNumId w:val="1"/>
  </w:num>
  <w:num w:numId="16">
    <w:abstractNumId w:val="13"/>
  </w:num>
  <w:num w:numId="17">
    <w:abstractNumId w:val="5"/>
  </w:num>
  <w:num w:numId="18">
    <w:abstractNumId w:val="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50A"/>
    <w:rsid w:val="00005873"/>
    <w:rsid w:val="00021938"/>
    <w:rsid w:val="00030C86"/>
    <w:rsid w:val="000478BF"/>
    <w:rsid w:val="0005606D"/>
    <w:rsid w:val="0005726B"/>
    <w:rsid w:val="00057DD0"/>
    <w:rsid w:val="00064ECF"/>
    <w:rsid w:val="00081DC4"/>
    <w:rsid w:val="000843DD"/>
    <w:rsid w:val="000A13A0"/>
    <w:rsid w:val="00114D13"/>
    <w:rsid w:val="0011575C"/>
    <w:rsid w:val="00116252"/>
    <w:rsid w:val="00117FB9"/>
    <w:rsid w:val="0012334E"/>
    <w:rsid w:val="00125E44"/>
    <w:rsid w:val="001343EE"/>
    <w:rsid w:val="00135787"/>
    <w:rsid w:val="0014497E"/>
    <w:rsid w:val="00151661"/>
    <w:rsid w:val="001659AF"/>
    <w:rsid w:val="00186904"/>
    <w:rsid w:val="00190283"/>
    <w:rsid w:val="001B057B"/>
    <w:rsid w:val="001B296B"/>
    <w:rsid w:val="001B5F29"/>
    <w:rsid w:val="001D3127"/>
    <w:rsid w:val="001D4697"/>
    <w:rsid w:val="001D48F3"/>
    <w:rsid w:val="001E4289"/>
    <w:rsid w:val="001E4ED8"/>
    <w:rsid w:val="001E7DE4"/>
    <w:rsid w:val="001F750A"/>
    <w:rsid w:val="002015AF"/>
    <w:rsid w:val="00206D0B"/>
    <w:rsid w:val="00224A53"/>
    <w:rsid w:val="002633A0"/>
    <w:rsid w:val="002670FE"/>
    <w:rsid w:val="00292F31"/>
    <w:rsid w:val="002952F7"/>
    <w:rsid w:val="002D54E4"/>
    <w:rsid w:val="002D7E5C"/>
    <w:rsid w:val="002E439D"/>
    <w:rsid w:val="003005BA"/>
    <w:rsid w:val="00345BAF"/>
    <w:rsid w:val="00350E3F"/>
    <w:rsid w:val="00380733"/>
    <w:rsid w:val="003851D5"/>
    <w:rsid w:val="00394ED8"/>
    <w:rsid w:val="003970E4"/>
    <w:rsid w:val="003B05D3"/>
    <w:rsid w:val="003C1259"/>
    <w:rsid w:val="003F13A7"/>
    <w:rsid w:val="003F3937"/>
    <w:rsid w:val="00400129"/>
    <w:rsid w:val="0040716A"/>
    <w:rsid w:val="00431690"/>
    <w:rsid w:val="00431DF3"/>
    <w:rsid w:val="00432188"/>
    <w:rsid w:val="00432CB8"/>
    <w:rsid w:val="004366E1"/>
    <w:rsid w:val="00494142"/>
    <w:rsid w:val="00494964"/>
    <w:rsid w:val="004A061D"/>
    <w:rsid w:val="004A2E4D"/>
    <w:rsid w:val="004B42A5"/>
    <w:rsid w:val="004F61B2"/>
    <w:rsid w:val="00503F83"/>
    <w:rsid w:val="0050550F"/>
    <w:rsid w:val="00532F79"/>
    <w:rsid w:val="00535F63"/>
    <w:rsid w:val="0054244F"/>
    <w:rsid w:val="00552BB5"/>
    <w:rsid w:val="00552BDF"/>
    <w:rsid w:val="00554832"/>
    <w:rsid w:val="00572D52"/>
    <w:rsid w:val="00593AA2"/>
    <w:rsid w:val="005A3CA3"/>
    <w:rsid w:val="005B6F04"/>
    <w:rsid w:val="005C002F"/>
    <w:rsid w:val="005C31A7"/>
    <w:rsid w:val="005C5D31"/>
    <w:rsid w:val="005D0E1A"/>
    <w:rsid w:val="005D357D"/>
    <w:rsid w:val="005F37D7"/>
    <w:rsid w:val="0063017E"/>
    <w:rsid w:val="00634873"/>
    <w:rsid w:val="00640513"/>
    <w:rsid w:val="0064653F"/>
    <w:rsid w:val="0067019A"/>
    <w:rsid w:val="006846A5"/>
    <w:rsid w:val="006B13CA"/>
    <w:rsid w:val="006B4AB5"/>
    <w:rsid w:val="006C160F"/>
    <w:rsid w:val="006C246F"/>
    <w:rsid w:val="006F0300"/>
    <w:rsid w:val="00700862"/>
    <w:rsid w:val="007121C5"/>
    <w:rsid w:val="007359F3"/>
    <w:rsid w:val="0074309A"/>
    <w:rsid w:val="0075326A"/>
    <w:rsid w:val="00753E94"/>
    <w:rsid w:val="00756E82"/>
    <w:rsid w:val="00765025"/>
    <w:rsid w:val="007750A2"/>
    <w:rsid w:val="00776D22"/>
    <w:rsid w:val="00791A19"/>
    <w:rsid w:val="007B3458"/>
    <w:rsid w:val="007B4C04"/>
    <w:rsid w:val="007B7F1A"/>
    <w:rsid w:val="007C62DE"/>
    <w:rsid w:val="007F2E41"/>
    <w:rsid w:val="00822BD9"/>
    <w:rsid w:val="00847F22"/>
    <w:rsid w:val="00861ACB"/>
    <w:rsid w:val="00874BCB"/>
    <w:rsid w:val="00881BB5"/>
    <w:rsid w:val="00891011"/>
    <w:rsid w:val="0089755D"/>
    <w:rsid w:val="008B71FD"/>
    <w:rsid w:val="008C50F1"/>
    <w:rsid w:val="008F26E2"/>
    <w:rsid w:val="00904EA8"/>
    <w:rsid w:val="00915167"/>
    <w:rsid w:val="00917621"/>
    <w:rsid w:val="00920879"/>
    <w:rsid w:val="00930512"/>
    <w:rsid w:val="009352DF"/>
    <w:rsid w:val="0096383A"/>
    <w:rsid w:val="00992937"/>
    <w:rsid w:val="009963F2"/>
    <w:rsid w:val="0099786C"/>
    <w:rsid w:val="009A501D"/>
    <w:rsid w:val="009A59B7"/>
    <w:rsid w:val="009A6712"/>
    <w:rsid w:val="009C563B"/>
    <w:rsid w:val="009E3917"/>
    <w:rsid w:val="009E3A69"/>
    <w:rsid w:val="009E4F62"/>
    <w:rsid w:val="009E69C3"/>
    <w:rsid w:val="009E6CA0"/>
    <w:rsid w:val="009F6972"/>
    <w:rsid w:val="00A1209E"/>
    <w:rsid w:val="00A250CF"/>
    <w:rsid w:val="00A43C13"/>
    <w:rsid w:val="00A44D97"/>
    <w:rsid w:val="00A46679"/>
    <w:rsid w:val="00A468EB"/>
    <w:rsid w:val="00A927AA"/>
    <w:rsid w:val="00AC44E6"/>
    <w:rsid w:val="00AE1E27"/>
    <w:rsid w:val="00AE65C9"/>
    <w:rsid w:val="00AE7D5B"/>
    <w:rsid w:val="00B0556A"/>
    <w:rsid w:val="00B41DA6"/>
    <w:rsid w:val="00B8107E"/>
    <w:rsid w:val="00B845DB"/>
    <w:rsid w:val="00BA1B68"/>
    <w:rsid w:val="00BC156F"/>
    <w:rsid w:val="00BE601F"/>
    <w:rsid w:val="00BE6ED0"/>
    <w:rsid w:val="00BF2BA6"/>
    <w:rsid w:val="00C077B2"/>
    <w:rsid w:val="00C22EEC"/>
    <w:rsid w:val="00C24D80"/>
    <w:rsid w:val="00C25D92"/>
    <w:rsid w:val="00C45348"/>
    <w:rsid w:val="00C53256"/>
    <w:rsid w:val="00C871F6"/>
    <w:rsid w:val="00C93CDA"/>
    <w:rsid w:val="00CB1188"/>
    <w:rsid w:val="00CC1415"/>
    <w:rsid w:val="00CC4AC0"/>
    <w:rsid w:val="00CC5F61"/>
    <w:rsid w:val="00CD0E90"/>
    <w:rsid w:val="00CE125F"/>
    <w:rsid w:val="00CE257E"/>
    <w:rsid w:val="00CE5A77"/>
    <w:rsid w:val="00CF2725"/>
    <w:rsid w:val="00D1113D"/>
    <w:rsid w:val="00D11C17"/>
    <w:rsid w:val="00D12685"/>
    <w:rsid w:val="00D423A9"/>
    <w:rsid w:val="00D47552"/>
    <w:rsid w:val="00D700BA"/>
    <w:rsid w:val="00D947B9"/>
    <w:rsid w:val="00D94BC1"/>
    <w:rsid w:val="00DA17BF"/>
    <w:rsid w:val="00DA26F7"/>
    <w:rsid w:val="00DB5C54"/>
    <w:rsid w:val="00DC7E12"/>
    <w:rsid w:val="00DE626C"/>
    <w:rsid w:val="00DF4B68"/>
    <w:rsid w:val="00DF6AB1"/>
    <w:rsid w:val="00DF6AE8"/>
    <w:rsid w:val="00E010CB"/>
    <w:rsid w:val="00E07CB9"/>
    <w:rsid w:val="00E20B51"/>
    <w:rsid w:val="00E302F1"/>
    <w:rsid w:val="00E50E2B"/>
    <w:rsid w:val="00E55A9B"/>
    <w:rsid w:val="00E6215E"/>
    <w:rsid w:val="00E822EC"/>
    <w:rsid w:val="00E91498"/>
    <w:rsid w:val="00EC15E7"/>
    <w:rsid w:val="00EC192F"/>
    <w:rsid w:val="00EC59DD"/>
    <w:rsid w:val="00EC6C9A"/>
    <w:rsid w:val="00ED3D52"/>
    <w:rsid w:val="00EE42D5"/>
    <w:rsid w:val="00EE47E4"/>
    <w:rsid w:val="00EF3657"/>
    <w:rsid w:val="00F154D4"/>
    <w:rsid w:val="00F3502F"/>
    <w:rsid w:val="00F45154"/>
    <w:rsid w:val="00F537EA"/>
    <w:rsid w:val="00F6174A"/>
    <w:rsid w:val="00F832F2"/>
    <w:rsid w:val="00F95D30"/>
    <w:rsid w:val="00FA2ADB"/>
    <w:rsid w:val="00FA3941"/>
    <w:rsid w:val="00FA4C24"/>
    <w:rsid w:val="00FD7B2F"/>
    <w:rsid w:val="00FE67AB"/>
    <w:rsid w:val="00FF1C86"/>
    <w:rsid w:val="00FF2951"/>
    <w:rsid w:val="00FF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rsid w:val="007B4C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B4C04"/>
    <w:pPr>
      <w:widowControl w:val="0"/>
      <w:shd w:val="clear" w:color="auto" w:fill="FFFFFF"/>
      <w:spacing w:after="60" w:line="0" w:lineRule="atLeast"/>
      <w:ind w:hanging="1600"/>
      <w:jc w:val="center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3"/>
    <w:rsid w:val="009E4F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pt">
    <w:name w:val="Основной текст (2) + 9 pt;Полужирный"/>
    <w:basedOn w:val="2"/>
    <w:rsid w:val="00B055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rsid w:val="00B0556A"/>
    <w:pPr>
      <w:widowControl w:val="0"/>
      <w:shd w:val="clear" w:color="auto" w:fill="FFFFFF"/>
      <w:spacing w:after="60" w:line="0" w:lineRule="atLeast"/>
      <w:ind w:hanging="160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22">
    <w:name w:val="Подпись к таблице (2)_"/>
    <w:basedOn w:val="a0"/>
    <w:rsid w:val="00A468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Подпись к таблице (2)"/>
    <w:basedOn w:val="22"/>
    <w:rsid w:val="00A468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295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52F7"/>
  </w:style>
  <w:style w:type="paragraph" w:styleId="a6">
    <w:name w:val="footer"/>
    <w:basedOn w:val="a"/>
    <w:link w:val="a7"/>
    <w:uiPriority w:val="99"/>
    <w:unhideWhenUsed/>
    <w:rsid w:val="00295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52F7"/>
  </w:style>
  <w:style w:type="paragraph" w:styleId="a8">
    <w:name w:val="Balloon Text"/>
    <w:basedOn w:val="a"/>
    <w:link w:val="a9"/>
    <w:uiPriority w:val="99"/>
    <w:semiHidden/>
    <w:unhideWhenUsed/>
    <w:rsid w:val="00EE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2D5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A46679"/>
    <w:rPr>
      <w:color w:val="106BBE"/>
    </w:rPr>
  </w:style>
  <w:style w:type="paragraph" w:styleId="ab">
    <w:name w:val="No Spacing"/>
    <w:basedOn w:val="a"/>
    <w:uiPriority w:val="1"/>
    <w:qFormat/>
    <w:rsid w:val="00A46679"/>
    <w:pPr>
      <w:spacing w:after="0" w:line="240" w:lineRule="auto"/>
    </w:pPr>
    <w:rPr>
      <w:rFonts w:ascii="Cambria" w:eastAsia="Calibri" w:hAnsi="Cambria" w:cs="Times New Roman"/>
      <w:lang w:val="en-US" w:bidi="en-US"/>
    </w:rPr>
  </w:style>
  <w:style w:type="character" w:customStyle="1" w:styleId="29pt0">
    <w:name w:val="Основной текст (2) + 9 pt"/>
    <w:aliases w:val="Полужирный"/>
    <w:rsid w:val="0005606D"/>
    <w:rPr>
      <w:rFonts w:ascii="Times New Roman" w:hAnsi="Times New Roman"/>
      <w:b/>
      <w:color w:val="000000"/>
      <w:spacing w:val="0"/>
      <w:w w:val="100"/>
      <w:position w:val="0"/>
      <w:sz w:val="18"/>
      <w:u w:val="none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rsid w:val="007B4C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B4C04"/>
    <w:pPr>
      <w:widowControl w:val="0"/>
      <w:shd w:val="clear" w:color="auto" w:fill="FFFFFF"/>
      <w:spacing w:after="60" w:line="0" w:lineRule="atLeast"/>
      <w:ind w:hanging="1600"/>
      <w:jc w:val="center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3"/>
    <w:rsid w:val="009E4F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9pt">
    <w:name w:val="Основной текст (2) + 9 pt;Полужирный"/>
    <w:basedOn w:val="2"/>
    <w:rsid w:val="00B055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rsid w:val="00B0556A"/>
    <w:pPr>
      <w:widowControl w:val="0"/>
      <w:shd w:val="clear" w:color="auto" w:fill="FFFFFF"/>
      <w:spacing w:after="60" w:line="0" w:lineRule="atLeast"/>
      <w:ind w:hanging="160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22">
    <w:name w:val="Подпись к таблице (2)_"/>
    <w:basedOn w:val="a0"/>
    <w:rsid w:val="00A468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Подпись к таблице (2)"/>
    <w:basedOn w:val="22"/>
    <w:rsid w:val="00A468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295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52F7"/>
  </w:style>
  <w:style w:type="paragraph" w:styleId="a6">
    <w:name w:val="footer"/>
    <w:basedOn w:val="a"/>
    <w:link w:val="a7"/>
    <w:uiPriority w:val="99"/>
    <w:unhideWhenUsed/>
    <w:rsid w:val="00295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52F7"/>
  </w:style>
  <w:style w:type="paragraph" w:styleId="a8">
    <w:name w:val="Balloon Text"/>
    <w:basedOn w:val="a"/>
    <w:link w:val="a9"/>
    <w:uiPriority w:val="99"/>
    <w:semiHidden/>
    <w:unhideWhenUsed/>
    <w:rsid w:val="00EE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98922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838432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8251640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4EE47-51E2-43E3-96C0-D6F4508C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6115</Words>
  <Characters>34856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Н.А. Драга</dc:creator>
  <cp:lastModifiedBy>User</cp:lastModifiedBy>
  <cp:revision>5</cp:revision>
  <cp:lastPrinted>2017-10-09T08:08:00Z</cp:lastPrinted>
  <dcterms:created xsi:type="dcterms:W3CDTF">2018-06-21T05:42:00Z</dcterms:created>
  <dcterms:modified xsi:type="dcterms:W3CDTF">2018-06-21T06:41:00Z</dcterms:modified>
</cp:coreProperties>
</file>