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27" w:rsidRPr="00EA7AEA" w:rsidRDefault="00E54B27" w:rsidP="00E54B27">
      <w:pPr>
        <w:shd w:val="clear" w:color="auto" w:fill="FFFFFF"/>
        <w:spacing w:before="0" w:after="180"/>
        <w:ind w:firstLine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tbl>
      <w:tblPr>
        <w:tblW w:w="1023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2502"/>
        <w:gridCol w:w="4190"/>
      </w:tblGrid>
      <w:tr w:rsidR="00E54B27" w:rsidRPr="0062599C" w:rsidTr="004C61BF">
        <w:trPr>
          <w:trHeight w:val="3598"/>
        </w:trPr>
        <w:tc>
          <w:tcPr>
            <w:tcW w:w="3544" w:type="dxa"/>
          </w:tcPr>
          <w:p w:rsidR="00E54B27" w:rsidRPr="00116405" w:rsidRDefault="004C61BF" w:rsidP="004C61BF">
            <w:pPr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2"/>
            <w:r>
              <w:rPr>
                <w:b/>
                <w:sz w:val="28"/>
                <w:szCs w:val="28"/>
              </w:rPr>
              <w:t xml:space="preserve">     </w:t>
            </w:r>
            <w:r w:rsidR="00E54B27" w:rsidRPr="00116405">
              <w:rPr>
                <w:b/>
                <w:sz w:val="28"/>
                <w:szCs w:val="28"/>
              </w:rPr>
              <w:t>Российская  Федерация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Республика Алтай</w:t>
            </w:r>
          </w:p>
          <w:p w:rsidR="00E54B27" w:rsidRPr="00116405" w:rsidRDefault="00E54B27" w:rsidP="004C61B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Сельская  администрация Ыныргинского сельского поселения</w:t>
            </w:r>
          </w:p>
          <w:p w:rsidR="00E54B27" w:rsidRPr="00116405" w:rsidRDefault="00E54B27" w:rsidP="00A670B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ПОСТАНОВЛЕНИЕ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</w:p>
          <w:p w:rsidR="00E54B27" w:rsidRPr="00116405" w:rsidRDefault="00873C4B" w:rsidP="00E86E1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25</w:t>
            </w:r>
            <w:r w:rsidR="00E86E1B" w:rsidRPr="00116405">
              <w:rPr>
                <w:b/>
                <w:sz w:val="28"/>
                <w:szCs w:val="28"/>
              </w:rPr>
              <w:t>.12</w:t>
            </w:r>
            <w:r w:rsidR="00E54B27" w:rsidRPr="00116405">
              <w:rPr>
                <w:b/>
                <w:sz w:val="28"/>
                <w:szCs w:val="28"/>
              </w:rPr>
              <w:t>.2023 г.</w:t>
            </w:r>
          </w:p>
        </w:tc>
        <w:tc>
          <w:tcPr>
            <w:tcW w:w="2502" w:type="dxa"/>
          </w:tcPr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pStyle w:val="a3"/>
              <w:jc w:val="center"/>
              <w:rPr>
                <w:b/>
                <w:szCs w:val="28"/>
              </w:rPr>
            </w:pP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с. Ынырга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0" w:type="dxa"/>
          </w:tcPr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 xml:space="preserve">Россия </w:t>
            </w:r>
            <w:proofErr w:type="spellStart"/>
            <w:r w:rsidRPr="00116405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Алтай Республика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6405">
              <w:rPr>
                <w:b/>
                <w:sz w:val="28"/>
                <w:szCs w:val="28"/>
              </w:rPr>
              <w:t>Чой</w:t>
            </w:r>
            <w:proofErr w:type="spellEnd"/>
            <w:r w:rsidRPr="001164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6405">
              <w:rPr>
                <w:b/>
                <w:sz w:val="28"/>
                <w:szCs w:val="28"/>
              </w:rPr>
              <w:t>аймагында</w:t>
            </w:r>
            <w:proofErr w:type="spellEnd"/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6405">
              <w:rPr>
                <w:b/>
                <w:sz w:val="28"/>
                <w:szCs w:val="28"/>
              </w:rPr>
              <w:t>Ыныргыдагы</w:t>
            </w:r>
            <w:proofErr w:type="spellEnd"/>
            <w:r w:rsidRPr="00116405">
              <w:rPr>
                <w:b/>
                <w:sz w:val="28"/>
                <w:szCs w:val="28"/>
              </w:rPr>
              <w:t xml:space="preserve"> </w:t>
            </w:r>
            <w:r w:rsidRPr="00116405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116405">
              <w:rPr>
                <w:b/>
                <w:sz w:val="28"/>
                <w:szCs w:val="28"/>
              </w:rPr>
              <w:t>урт</w:t>
            </w:r>
            <w:proofErr w:type="spellEnd"/>
            <w:r w:rsidRPr="00116405">
              <w:rPr>
                <w:b/>
                <w:sz w:val="28"/>
                <w:szCs w:val="28"/>
              </w:rPr>
              <w:t xml:space="preserve"> </w:t>
            </w:r>
            <w:r w:rsidRPr="00116405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116405">
              <w:rPr>
                <w:b/>
                <w:sz w:val="28"/>
                <w:szCs w:val="28"/>
              </w:rPr>
              <w:t>еезенин</w:t>
            </w:r>
            <w:proofErr w:type="spellEnd"/>
            <w:r w:rsidRPr="00116405">
              <w:rPr>
                <w:b/>
                <w:sz w:val="28"/>
                <w:szCs w:val="28"/>
              </w:rPr>
              <w:t xml:space="preserve"> </w:t>
            </w:r>
            <w:r w:rsidRPr="00116405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116405">
              <w:rPr>
                <w:b/>
                <w:sz w:val="28"/>
                <w:szCs w:val="28"/>
              </w:rPr>
              <w:t>урт</w:t>
            </w:r>
            <w:proofErr w:type="spellEnd"/>
          </w:p>
          <w:p w:rsidR="00E54B27" w:rsidRPr="00116405" w:rsidRDefault="00E54B27" w:rsidP="00A670BB">
            <w:pPr>
              <w:jc w:val="center"/>
              <w:rPr>
                <w:b/>
                <w:spacing w:val="-92"/>
                <w:sz w:val="28"/>
                <w:szCs w:val="28"/>
              </w:rPr>
            </w:pPr>
            <w:proofErr w:type="spellStart"/>
            <w:r w:rsidRPr="00116405">
              <w:rPr>
                <w:b/>
                <w:sz w:val="28"/>
                <w:szCs w:val="28"/>
              </w:rPr>
              <w:t>Администрациязы</w:t>
            </w:r>
            <w:proofErr w:type="spellEnd"/>
            <w:r w:rsidRPr="00116405">
              <w:rPr>
                <w:b/>
                <w:spacing w:val="-92"/>
                <w:sz w:val="28"/>
                <w:szCs w:val="28"/>
              </w:rPr>
              <w:t xml:space="preserve">                  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</w:p>
          <w:p w:rsidR="00E54B27" w:rsidRPr="00116405" w:rsidRDefault="004C61BF" w:rsidP="00A670BB">
            <w:pPr>
              <w:jc w:val="center"/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>№ 58</w:t>
            </w:r>
          </w:p>
          <w:p w:rsidR="00E54B27" w:rsidRPr="00116405" w:rsidRDefault="00E54B27" w:rsidP="00A670BB">
            <w:pPr>
              <w:jc w:val="center"/>
              <w:rPr>
                <w:b/>
                <w:sz w:val="28"/>
                <w:szCs w:val="28"/>
              </w:rPr>
            </w:pPr>
          </w:p>
          <w:p w:rsidR="00E54B27" w:rsidRPr="00116405" w:rsidRDefault="00116405" w:rsidP="004C61BF">
            <w:pPr>
              <w:rPr>
                <w:b/>
                <w:sz w:val="28"/>
                <w:szCs w:val="28"/>
              </w:rPr>
            </w:pPr>
            <w:r w:rsidRPr="00116405">
              <w:rPr>
                <w:b/>
                <w:sz w:val="28"/>
                <w:szCs w:val="28"/>
              </w:rPr>
              <w:t xml:space="preserve">               </w:t>
            </w:r>
          </w:p>
        </w:tc>
      </w:tr>
    </w:tbl>
    <w:bookmarkEnd w:id="0"/>
    <w:p w:rsidR="00E86E1B" w:rsidRPr="00E60AF4" w:rsidRDefault="00E86E1B" w:rsidP="00E86E1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органами местного  самоуправления муниципального образования «Ыныргинское сельское поселение» бюджетных полномочий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1B" w:rsidRPr="00E60AF4" w:rsidRDefault="00E86E1B" w:rsidP="00E86E1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86E1B" w:rsidRPr="00465D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65D7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>
        <w:r w:rsidRPr="00465D7C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465D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постановляю:</w:t>
      </w:r>
    </w:p>
    <w:p w:rsidR="00E86E1B" w:rsidRPr="00465D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465D7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муниципального образования «Ыныргинское сельское поселение» </w:t>
      </w:r>
      <w:r w:rsidRPr="00465D7C"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ов бюджетной системы Российской Федерации</w:t>
      </w:r>
      <w:r w:rsidRPr="00465D7C">
        <w:rPr>
          <w:rFonts w:ascii="Times New Roman" w:hAnsi="Times New Roman" w:cs="Times New Roman"/>
          <w:sz w:val="28"/>
          <w:szCs w:val="28"/>
        </w:rPr>
        <w:t>.</w:t>
      </w:r>
    </w:p>
    <w:p w:rsidR="00E86E1B" w:rsidRPr="00E60AF4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0AF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873C4B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86E1B" w:rsidRPr="00E60AF4" w:rsidRDefault="00E86E1B" w:rsidP="00E86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D7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116405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E86E1B" w:rsidRPr="00E60AF4" w:rsidRDefault="00E86E1B" w:rsidP="00E86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6E1B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86E1B" w:rsidRPr="00E60AF4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«Ыныргинское сельское поселение»                                              Ж.И. Галанова</w:t>
      </w:r>
    </w:p>
    <w:p w:rsidR="00E86E1B" w:rsidRPr="00E60AF4" w:rsidRDefault="00E86E1B" w:rsidP="00E86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E86E1B" w:rsidRDefault="00E86E1B" w:rsidP="00E86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1BF" w:rsidRDefault="004C61BF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6E1B" w:rsidRPr="00395613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561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86E1B" w:rsidRPr="00395613" w:rsidRDefault="00873C4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E86E1B" w:rsidRPr="0039561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86E1B" w:rsidRPr="00395613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561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E86E1B" w:rsidRPr="00395613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561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6E1B">
        <w:rPr>
          <w:rFonts w:ascii="Times New Roman" w:hAnsi="Times New Roman" w:cs="Times New Roman"/>
          <w:b w:val="0"/>
          <w:sz w:val="28"/>
          <w:szCs w:val="28"/>
        </w:rPr>
        <w:t>Ыныргинское сельское поселение»</w:t>
      </w:r>
    </w:p>
    <w:p w:rsidR="00E86E1B" w:rsidRPr="00395613" w:rsidRDefault="00E86E1B" w:rsidP="00E86E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«22</w:t>
      </w:r>
      <w:r w:rsidRPr="00395613">
        <w:rPr>
          <w:rFonts w:ascii="Times New Roman" w:hAnsi="Times New Roman" w:cs="Times New Roman"/>
          <w:b w:val="0"/>
          <w:sz w:val="28"/>
          <w:szCs w:val="28"/>
        </w:rPr>
        <w:t>» декабря 2023 г.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E86E1B" w:rsidRDefault="00E86E1B" w:rsidP="00E86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6E1B" w:rsidRDefault="00E86E1B" w:rsidP="00E86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6E1B" w:rsidRPr="00E86E1B" w:rsidRDefault="00E86E1B" w:rsidP="00E86E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1B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6E1B">
        <w:rPr>
          <w:rFonts w:ascii="Times New Roman" w:hAnsi="Times New Roman" w:cs="Times New Roman"/>
          <w:b/>
          <w:sz w:val="28"/>
          <w:szCs w:val="28"/>
        </w:rPr>
        <w:t>к о</w:t>
      </w:r>
      <w:r w:rsidR="00873C4B">
        <w:rPr>
          <w:rFonts w:ascii="Times New Roman" w:hAnsi="Times New Roman" w:cs="Times New Roman"/>
          <w:b/>
          <w:sz w:val="28"/>
          <w:szCs w:val="28"/>
        </w:rPr>
        <w:t xml:space="preserve">существления органами местного </w:t>
      </w:r>
      <w:r w:rsidRPr="00E86E1B">
        <w:rPr>
          <w:rFonts w:ascii="Times New Roman" w:hAnsi="Times New Roman" w:cs="Times New Roman"/>
          <w:b/>
          <w:sz w:val="28"/>
          <w:szCs w:val="28"/>
        </w:rPr>
        <w:t>самоуправления муниципального образования «Ыныргинское сельское поселение» бюджетных полномочий главных администраторов доходов бюджетов бюджетной системы Российской Федерации</w:t>
      </w:r>
    </w:p>
    <w:p w:rsidR="00E86E1B" w:rsidRPr="00F7301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1C">
        <w:rPr>
          <w:rFonts w:ascii="Times New Roman" w:hAnsi="Times New Roman" w:cs="Times New Roman"/>
          <w:sz w:val="28"/>
          <w:szCs w:val="28"/>
        </w:rPr>
        <w:t>1. Органы местного самоуправления муниципального образования «</w:t>
      </w:r>
      <w:r w:rsidRPr="00E86E1B">
        <w:rPr>
          <w:rFonts w:ascii="Times New Roman" w:hAnsi="Times New Roman" w:cs="Times New Roman"/>
          <w:sz w:val="28"/>
          <w:szCs w:val="28"/>
        </w:rPr>
        <w:t>Ыныргинское сельское поселение</w:t>
      </w:r>
      <w:r w:rsidRPr="00F7301C">
        <w:rPr>
          <w:rFonts w:ascii="Times New Roman" w:hAnsi="Times New Roman" w:cs="Times New Roman"/>
          <w:sz w:val="28"/>
          <w:szCs w:val="28"/>
        </w:rPr>
        <w:t>» и (или) находящиеся в их ведении казенные учреждения в качестве главных администраторов доходов бюджетов бюджетной системы Российской Федерации (далее - главные администраторы доходов бюджетов):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1C">
        <w:rPr>
          <w:rFonts w:ascii="Times New Roman" w:hAnsi="Times New Roman" w:cs="Times New Roman"/>
          <w:sz w:val="28"/>
          <w:szCs w:val="28"/>
        </w:rPr>
        <w:t xml:space="preserve">1) формируют перечень администраторов доходов бюджетов, </w:t>
      </w:r>
      <w:r w:rsidRPr="00CD2B7C">
        <w:rPr>
          <w:rFonts w:ascii="Times New Roman" w:hAnsi="Times New Roman" w:cs="Times New Roman"/>
          <w:sz w:val="28"/>
          <w:szCs w:val="28"/>
        </w:rPr>
        <w:t>подведомственных главному администратору доходов бюджетов;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2) представляют: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 (в том числе прогноз поступления доходов с обоснованием);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аналитические материалы по исполнению администрируемых доходов соответствующего бюджета;</w:t>
      </w:r>
    </w:p>
    <w:p w:rsidR="00E86E1B" w:rsidRPr="00CD2B7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3) формируют и представляют бюджетную отчетность главного администратора доходов бюджетов;</w:t>
      </w:r>
    </w:p>
    <w:p w:rsidR="00E86E1B" w:rsidRPr="00F7301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7C">
        <w:rPr>
          <w:rFonts w:ascii="Times New Roman" w:hAnsi="Times New Roman" w:cs="Times New Roman"/>
          <w:sz w:val="28"/>
          <w:szCs w:val="28"/>
        </w:rPr>
        <w:t>4) исполняют бюджетные полномочия</w:t>
      </w:r>
      <w:r w:rsidRPr="00F7301C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в соответствии с принятыми нормативными правовыми актами об осуществлении полномочий администратора доходов бюджета;</w:t>
      </w:r>
    </w:p>
    <w:p w:rsidR="00E86E1B" w:rsidRPr="00F7301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1C">
        <w:rPr>
          <w:rFonts w:ascii="Times New Roman" w:hAnsi="Times New Roman" w:cs="Times New Roman"/>
          <w:sz w:val="28"/>
          <w:szCs w:val="28"/>
        </w:rPr>
        <w:t>5)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86E1B" w:rsidRPr="00F7301C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1C">
        <w:rPr>
          <w:rFonts w:ascii="Times New Roman" w:hAnsi="Times New Roman" w:cs="Times New Roman"/>
          <w:sz w:val="28"/>
          <w:szCs w:val="28"/>
        </w:rPr>
        <w:t>6) утверждает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E86E1B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301C">
        <w:rPr>
          <w:rFonts w:ascii="Times New Roman" w:hAnsi="Times New Roman" w:cs="Times New Roman"/>
          <w:sz w:val="28"/>
          <w:szCs w:val="28"/>
        </w:rPr>
        <w:t>) организуют осуществление контроля за исполнением подведомственными им администраторами доходов бюджетов бюджетной</w:t>
      </w:r>
      <w:r w:rsidRPr="00141FA2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 их бюджетных полномочий;</w:t>
      </w:r>
    </w:p>
    <w:p w:rsidR="00E86E1B" w:rsidRPr="00C37F62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37F62">
        <w:rPr>
          <w:rFonts w:ascii="Times New Roman" w:hAnsi="Times New Roman" w:cs="Times New Roman"/>
          <w:sz w:val="28"/>
          <w:szCs w:val="28"/>
        </w:rPr>
        <w:t>исполняют бюджетные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E86E1B" w:rsidRPr="00C37F62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37F62">
        <w:rPr>
          <w:rFonts w:ascii="Times New Roman" w:hAnsi="Times New Roman" w:cs="Times New Roman"/>
          <w:sz w:val="28"/>
          <w:szCs w:val="28"/>
        </w:rPr>
        <w:t>) осуществляют иные бюджетные полномочия, предусмотренные федеральным законодательством и муниципальными правовыми актами.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62">
        <w:rPr>
          <w:rFonts w:ascii="Times New Roman" w:hAnsi="Times New Roman" w:cs="Times New Roman"/>
          <w:sz w:val="28"/>
          <w:szCs w:val="28"/>
        </w:rPr>
        <w:t>2. Главные администраторы доходов бюджетов утверждают и доводят до</w:t>
      </w:r>
      <w:r w:rsidRPr="002559F3">
        <w:rPr>
          <w:rFonts w:ascii="Times New Roman" w:hAnsi="Times New Roman" w:cs="Times New Roman"/>
          <w:sz w:val="28"/>
          <w:szCs w:val="28"/>
        </w:rPr>
        <w:t xml:space="preserve"> своих казенных учреждений, находящихся в их ведении, правовой акт о наделении их полномочиями администратора доходов бюджетов, который должен содержать следующие положения: 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 xml:space="preserve">1) закрепление за подведомственными ему администраторами доходов бюджетов источников доходов  бюджетов, </w:t>
      </w:r>
      <w:proofErr w:type="gramStart"/>
      <w:r w:rsidRPr="002559F3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559F3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они осуществляют;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2) наделение администраторов доходов бюджетов в отношении закрепленных за ними источников доходов бюджетов следующими бюджетными полномочиями: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- взыскание задолженности по платежам в бюджет, пеней и штрафов;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для осуществления возврата в соответствии с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- принятие решения о зачете (уточнении) платежей в бюджет и представление уведомления об уточнении вида и принадлежности платежа в соответствии с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 xml:space="preserve">- представления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5">
        <w:r w:rsidRPr="002559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59F3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за исключением случаев, предусмотренных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- принятие решений о признании безнадежной к взысканию задолженности по платежам в бюджет;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3) указание нормативных правовых актов, регулирующих вопросы  заполнения (составления) и отражения в бюджетном учете первичных документов по администрируемым доходам;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4) определение порядка действий администраторов доходов бюджетов при уточнении невыясненных поступлений в соответствии с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доходов бюджетов при принудительном взыскании администраторами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59F3">
        <w:rPr>
          <w:rFonts w:ascii="Times New Roman" w:hAnsi="Times New Roman" w:cs="Times New Roman"/>
          <w:sz w:val="28"/>
          <w:szCs w:val="28"/>
        </w:rPr>
        <w:t xml:space="preserve"> с плательщика платежей в бюджет, пеней и штрафов по ним через судебные органы или через судебных приставов в случаях, предусмотренных федеральным законодательством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6) установление порядка обмена информацией между структурными подразделениями администратора доходов бюджетов, связанной с осуществлением ими бюджетных полномочий администратора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59F3">
        <w:rPr>
          <w:rFonts w:ascii="Times New Roman" w:hAnsi="Times New Roman" w:cs="Times New Roman"/>
          <w:sz w:val="28"/>
          <w:szCs w:val="28"/>
        </w:rPr>
        <w:t>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7) определение порядка, форм и сроков представления администратором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59F3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59F3">
        <w:rPr>
          <w:rFonts w:ascii="Times New Roman" w:hAnsi="Times New Roman" w:cs="Times New Roman"/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59F3">
        <w:rPr>
          <w:rFonts w:ascii="Times New Roman" w:hAnsi="Times New Roman" w:cs="Times New Roman"/>
          <w:sz w:val="28"/>
          <w:szCs w:val="28"/>
        </w:rPr>
        <w:t>;</w:t>
      </w:r>
    </w:p>
    <w:p w:rsidR="00E86E1B" w:rsidRPr="004C61BF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1BF">
        <w:rPr>
          <w:rFonts w:ascii="Times New Roman" w:hAnsi="Times New Roman" w:cs="Times New Roman"/>
          <w:sz w:val="28"/>
          <w:szCs w:val="28"/>
        </w:rPr>
        <w:t xml:space="preserve">8) определение </w:t>
      </w:r>
      <w:proofErr w:type="gramStart"/>
      <w:r w:rsidRPr="004C61BF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 бюджетов</w:t>
      </w:r>
      <w:proofErr w:type="gramEnd"/>
      <w:r w:rsidRPr="004C61BF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 бюджет (пеней, штрафов) до начала работы по их принудительному взысканию);</w:t>
      </w:r>
    </w:p>
    <w:p w:rsidR="00E86E1B" w:rsidRPr="004C61BF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1BF">
        <w:rPr>
          <w:rFonts w:ascii="Times New Roman" w:hAnsi="Times New Roman" w:cs="Times New Roman"/>
          <w:sz w:val="28"/>
          <w:szCs w:val="28"/>
        </w:rPr>
        <w:t>9)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федеральным законодательством;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>10) иные положения, необходимые для реализации полномочий администратора доходов бюджетов.</w:t>
      </w:r>
    </w:p>
    <w:p w:rsidR="00E86E1B" w:rsidRPr="002559F3" w:rsidRDefault="00E86E1B" w:rsidP="00E86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C1" w:rsidRDefault="007728C1"/>
    <w:sectPr w:rsidR="007728C1" w:rsidSect="00DB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6B36"/>
    <w:rsid w:val="00116405"/>
    <w:rsid w:val="003E5A95"/>
    <w:rsid w:val="004C61BF"/>
    <w:rsid w:val="00616B36"/>
    <w:rsid w:val="007728C1"/>
    <w:rsid w:val="00873C4B"/>
    <w:rsid w:val="00DB7EFE"/>
    <w:rsid w:val="00E54B27"/>
    <w:rsid w:val="00E8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7"/>
    <w:pPr>
      <w:spacing w:before="40" w:after="40" w:line="240" w:lineRule="auto"/>
      <w:ind w:firstLine="567"/>
      <w:jc w:val="both"/>
    </w:pPr>
    <w:rPr>
      <w:rFonts w:ascii="Times New Roman" w:eastAsia="MS Mincho" w:hAnsi="Times New Roman" w:cs="Times New Roman"/>
      <w:sz w:val="19"/>
      <w:szCs w:val="19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54B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4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0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AFA956E45AA9B622091B237EDF17D62640BA65D83A6B60569F658F4EDEAAFA193B425ED0CD4DDE6296A71FD8r7m4K" TargetMode="External"/><Relationship Id="rId4" Type="http://schemas.openxmlformats.org/officeDocument/2006/relationships/hyperlink" Target="consultantplus://offline/ref=E1AFA956E45AA9B622091B237EDF17D62643B866D13C6B60569F658F4EDEAAFA0B3B1A51D2C351D434D9E14AD776CCB31B0B704E6432r0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2023-12-25T08:26:00Z</cp:lastPrinted>
  <dcterms:created xsi:type="dcterms:W3CDTF">2023-12-23T08:35:00Z</dcterms:created>
  <dcterms:modified xsi:type="dcterms:W3CDTF">2023-12-28T07:30:00Z</dcterms:modified>
</cp:coreProperties>
</file>