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18"/>
      </w:tblGrid>
      <w:tr w:rsidR="007B406E" w:rsidTr="004B1191">
        <w:tc>
          <w:tcPr>
            <w:tcW w:w="3718" w:type="dxa"/>
            <w:tcMar>
              <w:left w:w="0" w:type="dxa"/>
              <w:right w:w="0" w:type="dxa"/>
            </w:tcMar>
            <w:vAlign w:val="bottom"/>
          </w:tcPr>
          <w:p w:rsidR="002037CC" w:rsidRDefault="002037CC" w:rsidP="002037CC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2A" w:rsidRDefault="0052772A" w:rsidP="002037CC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7CC" w:rsidRPr="002037CC" w:rsidRDefault="0016169F" w:rsidP="002037CC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2037CC" w:rsidRDefault="002037CC" w:rsidP="002037CC">
            <w:pPr>
              <w:tabs>
                <w:tab w:val="left" w:pos="439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CC" w:rsidRDefault="002037CC" w:rsidP="002037CC">
            <w:pPr>
              <w:tabs>
                <w:tab w:val="left" w:pos="439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A4" w:rsidRDefault="005108A4" w:rsidP="00510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DAF" w:rsidRPr="00E47635" w:rsidRDefault="00CD5DAF" w:rsidP="00510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635">
        <w:rPr>
          <w:rFonts w:ascii="Times New Roman" w:hAnsi="Times New Roman"/>
          <w:b/>
          <w:sz w:val="28"/>
          <w:szCs w:val="28"/>
        </w:rPr>
        <w:t>О деятельности прокуратуры:</w:t>
      </w:r>
    </w:p>
    <w:p w:rsidR="005108A4" w:rsidRDefault="005108A4" w:rsidP="00A0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A0B" w:rsidRPr="00A01A0B" w:rsidRDefault="00A01A0B" w:rsidP="00CD5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b/>
          <w:sz w:val="28"/>
          <w:szCs w:val="28"/>
        </w:rPr>
        <w:t>По иску прокуратуры Чойского района на БУЗ РА «</w:t>
      </w:r>
      <w:proofErr w:type="spellStart"/>
      <w:r w:rsidRPr="00A01A0B">
        <w:rPr>
          <w:rFonts w:ascii="Times New Roman" w:hAnsi="Times New Roman"/>
          <w:b/>
          <w:sz w:val="28"/>
          <w:szCs w:val="28"/>
        </w:rPr>
        <w:t>Чойская</w:t>
      </w:r>
      <w:proofErr w:type="spellEnd"/>
      <w:r w:rsidRPr="00A01A0B">
        <w:rPr>
          <w:rFonts w:ascii="Times New Roman" w:hAnsi="Times New Roman"/>
          <w:b/>
          <w:sz w:val="28"/>
          <w:szCs w:val="28"/>
        </w:rPr>
        <w:t xml:space="preserve"> районная больница» возложена обязанность оборудовать структурные подразделения в соответствии со стандартом оснащения</w:t>
      </w:r>
    </w:p>
    <w:p w:rsidR="00A01A0B" w:rsidRP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sz w:val="28"/>
          <w:szCs w:val="28"/>
        </w:rPr>
        <w:t>Прокуратурой района проведена проверка исполнения законодательства о здравоохранении БУЗ РА «</w:t>
      </w:r>
      <w:proofErr w:type="spellStart"/>
      <w:r w:rsidRPr="00A01A0B">
        <w:rPr>
          <w:rFonts w:ascii="Times New Roman" w:hAnsi="Times New Roman"/>
          <w:sz w:val="28"/>
          <w:szCs w:val="28"/>
        </w:rPr>
        <w:t>Чойская</w:t>
      </w:r>
      <w:proofErr w:type="spellEnd"/>
      <w:r w:rsidRPr="00A01A0B">
        <w:rPr>
          <w:rFonts w:ascii="Times New Roman" w:hAnsi="Times New Roman"/>
          <w:sz w:val="28"/>
          <w:szCs w:val="28"/>
        </w:rPr>
        <w:t xml:space="preserve"> районная больница».</w:t>
      </w:r>
    </w:p>
    <w:p w:rsidR="00A01A0B" w:rsidRP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sz w:val="28"/>
          <w:szCs w:val="28"/>
        </w:rPr>
        <w:t>Проведенной проверкой установлено, что 6 фельдшерско-акушерских пунктов, 2 сельские врачебные амбулатории не соответствуют стандарту оснащения, установленному приказом Минздравсоцразвития России от 15.05.2012 № 543н «Об утверждении Положения об организации оказания первичной медико-санитарной помощи взрослому населению», в частности выявлено отсутствие автоматических дефибрилляторов, стерилизаторов, тонометров для измерения внутриглазного давления.</w:t>
      </w:r>
    </w:p>
    <w:p w:rsidR="00A01A0B" w:rsidRP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sz w:val="28"/>
          <w:szCs w:val="28"/>
        </w:rPr>
        <w:t xml:space="preserve">В связи с чем прокуратурой района в </w:t>
      </w:r>
      <w:proofErr w:type="spellStart"/>
      <w:r w:rsidRPr="00A01A0B">
        <w:rPr>
          <w:rFonts w:ascii="Times New Roman" w:hAnsi="Times New Roman"/>
          <w:sz w:val="28"/>
          <w:szCs w:val="28"/>
        </w:rPr>
        <w:t>Чойский</w:t>
      </w:r>
      <w:proofErr w:type="spellEnd"/>
      <w:r w:rsidRPr="00A01A0B">
        <w:rPr>
          <w:rFonts w:ascii="Times New Roman" w:hAnsi="Times New Roman"/>
          <w:sz w:val="28"/>
          <w:szCs w:val="28"/>
        </w:rPr>
        <w:t xml:space="preserve"> районный суд направление исковое заявление о возложении обязанности на БУЗ РА «</w:t>
      </w:r>
      <w:proofErr w:type="spellStart"/>
      <w:r w:rsidRPr="00A01A0B">
        <w:rPr>
          <w:rFonts w:ascii="Times New Roman" w:hAnsi="Times New Roman"/>
          <w:sz w:val="28"/>
          <w:szCs w:val="28"/>
        </w:rPr>
        <w:t>Чойская</w:t>
      </w:r>
      <w:proofErr w:type="spellEnd"/>
      <w:r w:rsidRPr="00A01A0B">
        <w:rPr>
          <w:rFonts w:ascii="Times New Roman" w:hAnsi="Times New Roman"/>
          <w:sz w:val="28"/>
          <w:szCs w:val="28"/>
        </w:rPr>
        <w:t xml:space="preserve"> районная больница» оборудовать структурные подразделения в соответствии со стандартом оснащения.</w:t>
      </w:r>
    </w:p>
    <w:p w:rsidR="00CD5DAF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прокурора удовлетворены</w:t>
      </w:r>
      <w:r w:rsidR="00CD5DAF">
        <w:rPr>
          <w:rFonts w:ascii="Times New Roman" w:hAnsi="Times New Roman"/>
          <w:sz w:val="28"/>
          <w:szCs w:val="28"/>
        </w:rPr>
        <w:t>. На 27.12.2023 требования исполнены в полном объеме.</w:t>
      </w:r>
    </w:p>
    <w:p w:rsidR="00802EF5" w:rsidRDefault="00802EF5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DAF" w:rsidRPr="00CD5DAF" w:rsidRDefault="00CD5DAF" w:rsidP="00CD5D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5DAF">
        <w:rPr>
          <w:rFonts w:ascii="Times New Roman" w:hAnsi="Times New Roman"/>
          <w:b/>
          <w:sz w:val="28"/>
          <w:szCs w:val="28"/>
        </w:rPr>
        <w:t>Чойским</w:t>
      </w:r>
      <w:proofErr w:type="spellEnd"/>
      <w:r w:rsidRPr="00CD5DAF">
        <w:rPr>
          <w:rFonts w:ascii="Times New Roman" w:hAnsi="Times New Roman"/>
          <w:b/>
          <w:sz w:val="28"/>
          <w:szCs w:val="28"/>
        </w:rPr>
        <w:t xml:space="preserve"> районным судом удовлетворен иск прокуратуры района о блокировке сайтов-двойников организаций культуры и отдыха</w:t>
      </w:r>
      <w:r w:rsidRPr="00CD5DAF">
        <w:rPr>
          <w:rFonts w:ascii="Times New Roman" w:hAnsi="Times New Roman"/>
          <w:sz w:val="28"/>
          <w:szCs w:val="28"/>
        </w:rPr>
        <w:tab/>
      </w:r>
    </w:p>
    <w:p w:rsidR="00CD5DAF" w:rsidRPr="00CD5DAF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ab/>
        <w:t xml:space="preserve">Прокуратурой Чойского района в ходе мониторинга страниц в информационной-телекоммуникационной сети «Интернет» установлены сайты-двойники организаций культуры и отдыха, размещающие информацию о продаже билетов в театры, бронировании номеров в отелях. </w:t>
      </w:r>
    </w:p>
    <w:p w:rsidR="00CD5DAF" w:rsidRPr="00CD5DAF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>В ходе проведенной проверки установлено, что продажа билетов в театры, бронирование номеров в отелях осуществляется по завышенным ценам, без оформления правоотношений и получения соответствующего согласия от организаций.</w:t>
      </w:r>
    </w:p>
    <w:p w:rsidR="00CD5DAF" w:rsidRPr="00CD5DAF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 xml:space="preserve">В связи с чем на основании требований Федерального закона от 27.07.2006 № 149-ФЗ «Об информации, информационных технологиях и о защите информации» прокуратурой района в </w:t>
      </w:r>
      <w:proofErr w:type="spellStart"/>
      <w:r w:rsidRPr="00CD5DAF">
        <w:rPr>
          <w:rFonts w:ascii="Times New Roman" w:hAnsi="Times New Roman"/>
          <w:sz w:val="28"/>
          <w:szCs w:val="28"/>
        </w:rPr>
        <w:t>Чойский</w:t>
      </w:r>
      <w:proofErr w:type="spellEnd"/>
      <w:r w:rsidRPr="00CD5DAF">
        <w:rPr>
          <w:rFonts w:ascii="Times New Roman" w:hAnsi="Times New Roman"/>
          <w:sz w:val="28"/>
          <w:szCs w:val="28"/>
        </w:rPr>
        <w:t xml:space="preserve"> районный суд направлено исковое заявление о признании информации, размещенной на сайтах-двойников, запрещенной к распространению на территории Российской Федерации.</w:t>
      </w:r>
    </w:p>
    <w:p w:rsidR="0052772A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>Исковое заявление удовлетворено. После вступления в силу оно подлежит направлению для исполнения в Роскомнадзор.</w:t>
      </w:r>
    </w:p>
    <w:p w:rsidR="00802EF5" w:rsidRDefault="00802EF5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0FF" w:rsidRPr="00D570FF" w:rsidRDefault="00D570FF" w:rsidP="00D570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70FF">
        <w:rPr>
          <w:rFonts w:ascii="Times New Roman" w:hAnsi="Times New Roman"/>
          <w:b/>
          <w:sz w:val="28"/>
          <w:szCs w:val="28"/>
        </w:rPr>
        <w:t>По иску прокурора Чойского района защищены права лица из числа детей-сирот и детей, оставшихся без попечения родителей</w:t>
      </w:r>
    </w:p>
    <w:p w:rsidR="00D570FF" w:rsidRPr="00D570FF" w:rsidRDefault="00D570FF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0FF">
        <w:rPr>
          <w:rFonts w:ascii="Times New Roman" w:hAnsi="Times New Roman"/>
          <w:sz w:val="28"/>
          <w:szCs w:val="28"/>
        </w:rPr>
        <w:t>Прокуратурой Чойского района проведена проверка по обращению гражданина из числа детей-сирот и детей, оставшихся без попечения родителей, по факту нарушения жилищных прав.</w:t>
      </w:r>
    </w:p>
    <w:p w:rsidR="00D570FF" w:rsidRPr="00D570FF" w:rsidRDefault="00D570FF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0FF">
        <w:rPr>
          <w:rFonts w:ascii="Times New Roman" w:hAnsi="Times New Roman"/>
          <w:sz w:val="28"/>
          <w:szCs w:val="28"/>
        </w:rPr>
        <w:t xml:space="preserve">Проведенной проверкой установлено, что гражданину как лицу из числа детей-сирот и детей, оставшихся без попечения родителей, на территории с. </w:t>
      </w:r>
      <w:proofErr w:type="spellStart"/>
      <w:r w:rsidRPr="00D570FF">
        <w:rPr>
          <w:rFonts w:ascii="Times New Roman" w:hAnsi="Times New Roman"/>
          <w:sz w:val="28"/>
          <w:szCs w:val="28"/>
        </w:rPr>
        <w:t>Чоя</w:t>
      </w:r>
      <w:proofErr w:type="spellEnd"/>
      <w:r w:rsidRPr="00D570FF">
        <w:rPr>
          <w:rFonts w:ascii="Times New Roman" w:hAnsi="Times New Roman"/>
          <w:sz w:val="28"/>
          <w:szCs w:val="28"/>
        </w:rPr>
        <w:t xml:space="preserve"> во владение и пользование предоставлено жилое помещение для временного проживания в нем с правом оформления регистрации по месту жительства. Вместе с тем указанное жилое помещение являлось непригодным для проживания как на дату передачи квартир от наймодателя нанимателю, так и на дату проведения экспертного осмотра, так как строительные конструкции жилого дома, а также его теплотехнические параметры  возникли при его строительстве.</w:t>
      </w:r>
      <w:r w:rsidRPr="00D570FF">
        <w:rPr>
          <w:rFonts w:ascii="Times New Roman" w:hAnsi="Times New Roman"/>
          <w:sz w:val="28"/>
          <w:szCs w:val="28"/>
        </w:rPr>
        <w:tab/>
      </w:r>
    </w:p>
    <w:p w:rsidR="00D570FF" w:rsidRDefault="00D570FF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0FF">
        <w:rPr>
          <w:rFonts w:ascii="Times New Roman" w:hAnsi="Times New Roman"/>
          <w:sz w:val="28"/>
          <w:szCs w:val="28"/>
        </w:rPr>
        <w:t>По данному факту прокуратурой района в Горно-Алтайский городской суд направлено исковое заявление о возложении обязанности на Министерство экономического развития Республики Алтай предоставить вместо ранее предоставленной квартиры жилое помещение площадью не ниже установленных социальных норм, отвечающее санитарным и техническим правилам и нормам. Исковое заявление прокуратуры удовлетворено.</w:t>
      </w:r>
    </w:p>
    <w:p w:rsidR="00802EF5" w:rsidRDefault="00802EF5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1CF" w:rsidRPr="006241CF" w:rsidRDefault="006241CF" w:rsidP="006241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41CF">
        <w:rPr>
          <w:rFonts w:ascii="Times New Roman" w:hAnsi="Times New Roman"/>
          <w:b/>
          <w:sz w:val="28"/>
          <w:szCs w:val="28"/>
        </w:rPr>
        <w:t>Судом удовлетворены требования прокурора о ликвидации несанкционированной свалки</w:t>
      </w:r>
    </w:p>
    <w:p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1CF">
        <w:rPr>
          <w:rFonts w:ascii="Times New Roman" w:hAnsi="Times New Roman"/>
          <w:sz w:val="28"/>
          <w:szCs w:val="28"/>
        </w:rPr>
        <w:t>Чойским</w:t>
      </w:r>
      <w:proofErr w:type="spellEnd"/>
      <w:r w:rsidRPr="006241CF">
        <w:rPr>
          <w:rFonts w:ascii="Times New Roman" w:hAnsi="Times New Roman"/>
          <w:sz w:val="28"/>
          <w:szCs w:val="28"/>
        </w:rPr>
        <w:t xml:space="preserve"> районным судом рассмотрено гражданское дело по иску прокурора района об </w:t>
      </w:r>
      <w:proofErr w:type="spellStart"/>
      <w:r w:rsidRPr="006241CF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6241CF">
        <w:rPr>
          <w:rFonts w:ascii="Times New Roman" w:hAnsi="Times New Roman"/>
          <w:sz w:val="28"/>
          <w:szCs w:val="28"/>
        </w:rPr>
        <w:t xml:space="preserve"> утилизации незаконной свалки.</w:t>
      </w:r>
    </w:p>
    <w:p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Основанием для обращения в суд с исковым заявлением послужили материалы прокурорской проверки. В рамках которой установлено, что житель с. Каракокша Чойского района организовал на своем земельном участке, находящимся около лесного массива незаконную свалку.</w:t>
      </w:r>
    </w:p>
    <w:p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При этом действующим законодательством запрещено самовольное размещение отходов вне специализированных площадок.</w:t>
      </w:r>
    </w:p>
    <w:p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Неисполнение требований природоохранного законодательства в области обращения с твердыми бытовыми отходами ставит под угрозу санитарно-эпидемиологическое благополучие неопределенного круга лиц.</w:t>
      </w:r>
    </w:p>
    <w:p w:rsidR="00802EF5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Требования прокурора о ликвидации несанкционированной свалки в срок 1 месяц с момента вступления решения суда в законную силу удовлетворены в полном объеме. Решение суда не вступило в законную силу.</w:t>
      </w:r>
    </w:p>
    <w:p w:rsidR="00050CC0" w:rsidRDefault="00050CC0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CC0" w:rsidRPr="00050CC0" w:rsidRDefault="00050CC0" w:rsidP="00050CC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b/>
          <w:sz w:val="28"/>
          <w:szCs w:val="28"/>
        </w:rPr>
        <w:t>Директор АУ «</w:t>
      </w:r>
      <w:proofErr w:type="spellStart"/>
      <w:r w:rsidRPr="00050CC0">
        <w:rPr>
          <w:rFonts w:ascii="Times New Roman" w:hAnsi="Times New Roman"/>
          <w:b/>
          <w:sz w:val="28"/>
          <w:szCs w:val="28"/>
        </w:rPr>
        <w:t>Кызыл-Озек-Сервис</w:t>
      </w:r>
      <w:proofErr w:type="spellEnd"/>
      <w:r w:rsidRPr="00050CC0">
        <w:rPr>
          <w:rFonts w:ascii="Times New Roman" w:hAnsi="Times New Roman"/>
          <w:b/>
          <w:sz w:val="28"/>
          <w:szCs w:val="28"/>
        </w:rPr>
        <w:t>» привлечен к административной ответственности по требованию прокурора Чойского района</w:t>
      </w:r>
    </w:p>
    <w:p w:rsidR="00050CC0" w:rsidRPr="00050CC0" w:rsidRDefault="00050CC0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 xml:space="preserve">Прокуратурой района проведена проверка законодательства в сфере обращения с твердыми коммунальными отходами, в частности при предоставлении региональным оператором услуги населению по вывозу твердых коммунальных отходов. </w:t>
      </w:r>
    </w:p>
    <w:p w:rsidR="00050CC0" w:rsidRPr="00050CC0" w:rsidRDefault="00050CC0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lastRenderedPageBreak/>
        <w:t>Так, в ходе проверки установлено, что АУ «</w:t>
      </w:r>
      <w:proofErr w:type="spellStart"/>
      <w:r w:rsidRPr="00050CC0">
        <w:rPr>
          <w:rFonts w:ascii="Times New Roman" w:hAnsi="Times New Roman"/>
          <w:sz w:val="28"/>
          <w:szCs w:val="28"/>
        </w:rPr>
        <w:t>Кызыл-Озек-Сервис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» являясь региональным оператором, не обеспечил своевременный вывоз твердых коммунальных отходов с территории с. </w:t>
      </w:r>
      <w:proofErr w:type="spellStart"/>
      <w:r w:rsidRPr="00050CC0">
        <w:rPr>
          <w:rFonts w:ascii="Times New Roman" w:hAnsi="Times New Roman"/>
          <w:sz w:val="28"/>
          <w:szCs w:val="28"/>
        </w:rPr>
        <w:t>Чоя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050CC0">
        <w:rPr>
          <w:rFonts w:ascii="Times New Roman" w:hAnsi="Times New Roman"/>
          <w:sz w:val="28"/>
          <w:szCs w:val="28"/>
        </w:rPr>
        <w:t>Гусевка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CC0">
        <w:rPr>
          <w:rFonts w:ascii="Times New Roman" w:hAnsi="Times New Roman"/>
          <w:sz w:val="28"/>
          <w:szCs w:val="28"/>
        </w:rPr>
        <w:t>Чойского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 района, что привело к переполнению мусорных контейнеров, к захламлению прилегающей территории контейнерных площадок.</w:t>
      </w:r>
    </w:p>
    <w:p w:rsidR="006241CF" w:rsidRDefault="00050CC0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>В связи с этим, прокуратурой района возбуждено дело об административном правонарушении в отношении директора учреждения по ч. 1 ст. 6.3 КоАП РФ. По результатам рассмотрения постановления прокурора назначено административное наказание в виде административного штрафа.</w:t>
      </w:r>
    </w:p>
    <w:p w:rsidR="00C1191C" w:rsidRDefault="00C1191C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91C" w:rsidRPr="00C1191C" w:rsidRDefault="00C1191C" w:rsidP="00C119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191C">
        <w:rPr>
          <w:rFonts w:ascii="Times New Roman" w:hAnsi="Times New Roman"/>
          <w:b/>
          <w:sz w:val="28"/>
          <w:szCs w:val="28"/>
        </w:rPr>
        <w:t>УФАС по Республике Алтай привлекло к административной ответственности должностное лицо по требованию прокурора Чойского района</w:t>
      </w:r>
    </w:p>
    <w:p w:rsidR="00C1191C" w:rsidRPr="00C1191C" w:rsidRDefault="00C1191C" w:rsidP="00C11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91C">
        <w:rPr>
          <w:rFonts w:ascii="Times New Roman" w:hAnsi="Times New Roman"/>
          <w:sz w:val="28"/>
          <w:szCs w:val="28"/>
        </w:rPr>
        <w:t xml:space="preserve">Прокуратурой района в ходе проверки законодательства в сфере закупок товаров, работ, услуг для обеспечения государственных и муниципальных нужд выявлены нарушения при заключении договоров на текущий ремонт парковочной площадки и прилегающих к ней тротуаров в с. </w:t>
      </w:r>
      <w:proofErr w:type="spellStart"/>
      <w:r w:rsidRPr="00C1191C">
        <w:rPr>
          <w:rFonts w:ascii="Times New Roman" w:hAnsi="Times New Roman"/>
          <w:sz w:val="28"/>
          <w:szCs w:val="28"/>
        </w:rPr>
        <w:t>Чоя</w:t>
      </w:r>
      <w:proofErr w:type="spellEnd"/>
      <w:r w:rsidRPr="00C1191C">
        <w:rPr>
          <w:rFonts w:ascii="Times New Roman" w:hAnsi="Times New Roman"/>
          <w:sz w:val="28"/>
          <w:szCs w:val="28"/>
        </w:rPr>
        <w:t>.</w:t>
      </w:r>
    </w:p>
    <w:p w:rsidR="00C1191C" w:rsidRPr="00C1191C" w:rsidRDefault="00C1191C" w:rsidP="00C11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91C">
        <w:rPr>
          <w:rFonts w:ascii="Times New Roman" w:hAnsi="Times New Roman"/>
          <w:sz w:val="28"/>
          <w:szCs w:val="28"/>
        </w:rPr>
        <w:t xml:space="preserve">Так, в ходе проверки установлено что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C1191C">
        <w:rPr>
          <w:rFonts w:ascii="Times New Roman" w:hAnsi="Times New Roman"/>
          <w:sz w:val="28"/>
          <w:szCs w:val="28"/>
        </w:rPr>
        <w:t xml:space="preserve"> администрации Чойского сельского поселения имея единый предмет на выполнение работ по текущему ремонту парковочной площадки и прилегающих к ней тротуаров, заключил три различных договора, чем допустил искусственное дробление закупки в целях обеспечения формальной возможности непроведения конкурентных процедур и заключения договоров с единственным исполнителем в пределах 600 тыс. рублей.</w:t>
      </w:r>
    </w:p>
    <w:p w:rsidR="00C1191C" w:rsidRDefault="00C1191C" w:rsidP="00C11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91C">
        <w:rPr>
          <w:rFonts w:ascii="Times New Roman" w:hAnsi="Times New Roman"/>
          <w:sz w:val="28"/>
          <w:szCs w:val="28"/>
        </w:rPr>
        <w:t xml:space="preserve">В связи с этим, прокуратурой района возбуждено дело об административном правонарушении в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C1191C">
        <w:rPr>
          <w:rFonts w:ascii="Times New Roman" w:hAnsi="Times New Roman"/>
          <w:sz w:val="28"/>
          <w:szCs w:val="28"/>
        </w:rPr>
        <w:t xml:space="preserve"> Чойского сельского поселения по ч. 1 ст. 7.29 КоАП РФ. По результатам рассмотрения постановления прокурора назначено административное наказание в виде предупреждения.</w:t>
      </w:r>
    </w:p>
    <w:p w:rsidR="00CD5DAF" w:rsidRDefault="00CD5DAF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DAF" w:rsidRDefault="00CD5DAF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DAF" w:rsidRDefault="00CD5DAF" w:rsidP="00CD5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635">
        <w:rPr>
          <w:rFonts w:ascii="Times New Roman" w:hAnsi="Times New Roman"/>
          <w:b/>
          <w:sz w:val="28"/>
          <w:szCs w:val="28"/>
        </w:rPr>
        <w:t>Разъяснения:</w:t>
      </w:r>
    </w:p>
    <w:p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Банк России предупреждает о новой схеме мошенничества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Банк России обращает внимание на новую схему обмана, которой в последнее время активно пользуются мошенники. 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Связана она с пятитысячными купюрами: мошенники звонят людям и сообщают, что необходимо проверить подлинность наличных денег, в том числе новых 5000 рублей.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проверки предлагается установить на телефоне специальное приложение — "Банкноты Банка России".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1D">
        <w:rPr>
          <w:rFonts w:ascii="Times New Roman" w:hAnsi="Times New Roman"/>
          <w:sz w:val="28"/>
          <w:szCs w:val="28"/>
        </w:rPr>
        <w:t xml:space="preserve">Приложение с таким названием действительно существует и действительно принадлежит Центробанку. Вот только мошенники дают ссылку вовсе не на него, а на фальшивую программу, копирующую весь </w:t>
      </w:r>
      <w:proofErr w:type="spellStart"/>
      <w:r w:rsidRPr="00ED691D">
        <w:rPr>
          <w:rFonts w:ascii="Times New Roman" w:hAnsi="Times New Roman"/>
          <w:sz w:val="28"/>
          <w:szCs w:val="28"/>
        </w:rPr>
        <w:t>визуал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. 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lastRenderedPageBreak/>
        <w:t>После её установки злоумышленники получают удалённый доступ к устройству и, соответственно, ко всем банковским приложениям и счетам внутри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1D">
        <w:rPr>
          <w:rFonts w:ascii="Times New Roman" w:hAnsi="Times New Roman"/>
          <w:sz w:val="28"/>
          <w:szCs w:val="28"/>
        </w:rPr>
        <w:t>В Центробанке напомнили, что через официальное приложение можно лишь изучить информацию об основных защитных признаках банкнот, но никак не определить подлинность конкретной.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Ужесточили ответственность за нарушения при работе с персональными данными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Президент Российской Федерации 12.12.2023 подписал Федеральный закон № 589-ФЗ "О внесении изменений в Кодекс Российской Федерации об административных правонарушениях".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Поправками вводятся штрафы для физлиц (от 10 до 15 тыс. руб.) за сбор персональных данных без письменного согласия граждан.  А также повышаются штрафы для должностных лиц и организаций.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Размер штрафов устанавливается в размере: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100 до 300 тыс. для должностных лиц;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300 до 700 тыс. для юридических лиц.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При повторном нарушении: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граждан – 30 тыс. руб.;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должностных лиц – 500 тыс. руб.;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ИП - до 1 млн руб.;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юрлиц – до 1,5 млн руб.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Нормативным правовым актом также устанавливается размер штрафов за нарушения при обработке биометрических данных. 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Ошибки при их размещении и обновлении банками, многофункциональными центрами и другими организациями в государственной информационной системе "Единая система идентификации и аутентификации физических лиц с использованием биометрических персональных данных" повлекут штрафы: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100 до 300 тыс. для должностных лиц;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500 до 1 млн руб. для юридических.</w:t>
      </w:r>
    </w:p>
    <w:p w:rsid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Правительство Российской Федерации утвердило новые правила оказания платных медицинских услуг</w:t>
      </w:r>
    </w:p>
    <w:p w:rsidR="00ED691D" w:rsidRPr="00ED691D" w:rsidRDefault="00ED691D" w:rsidP="00254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Правительство РФ утвердило новые Правила оказания платных медицинских услуг, которые начали действовать с 1 сентября 2023 года и прекратят свое действие 1 сентября 2026 года (Постановление Правительства РФ от 11.05.2023 № 736).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клиническими рекомендациями;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стандартами медицинской помощи.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lastRenderedPageBreak/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Дополнен перечень информации, которую медицинская организация должна предоставить пациенту при оказании платных медицинских услуг, среди них: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сроки ожидания платной медицинской помощи;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график работы врачей, оказывающих платные медицинские услуги;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- перечень льгот, предоставляемых при оказании платных </w:t>
      </w:r>
      <w:proofErr w:type="spellStart"/>
      <w:r w:rsidRPr="00ED691D">
        <w:rPr>
          <w:rFonts w:ascii="Times New Roman" w:hAnsi="Times New Roman"/>
          <w:sz w:val="28"/>
          <w:szCs w:val="28"/>
        </w:rPr>
        <w:t>медуслуг</w:t>
      </w:r>
      <w:proofErr w:type="spellEnd"/>
      <w:r w:rsidRPr="00ED691D">
        <w:rPr>
          <w:rFonts w:ascii="Times New Roman" w:hAnsi="Times New Roman"/>
          <w:sz w:val="28"/>
          <w:szCs w:val="28"/>
        </w:rPr>
        <w:t>, а также перечень лиц, которые могут претендовать на льготы;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форма и способы направления обращений (жалоб) и т. д.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За предоставление выписки дополнительная плата не взимается.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Установлена обязанность медицинской организации выдать по требованию пациента следующие документы: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копия договора с приложениями и дополнительными соглашениями к нему;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документы установленного образца, подтверждающие оплату лекарств.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Кроме того, медицинская организация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 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</w:t>
      </w:r>
      <w:r w:rsidRPr="00ED691D">
        <w:rPr>
          <w:rFonts w:ascii="Times New Roman" w:hAnsi="Times New Roman"/>
          <w:sz w:val="28"/>
          <w:szCs w:val="28"/>
        </w:rPr>
        <w:lastRenderedPageBreak/>
        <w:t>медицинская организация не может изменять его условия в одностороннем порядке.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идентификации пациента может использоваться учетная запись на Едином портале госуслуг.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Ежемесячная выплата по уходу за ребенком с инвалидностью или инвалидом с детства I группы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Получателями указанной выплаты могут быть: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родитель (усыновитель);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опекун (попечитель);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лица, осуществляющие уход (не обязательно родственник).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Выплата назначается только трудоспособным неработающим гражданам, которые при этом не получают пенсию или пособие по безработице. Гражданин также не должен быть зарегистрирован в качестве индивидуального предпринимателя.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За каждый год ухода в страховой стаж засчитывается 1,8 пенсионного коэффициента.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Документы, необходимые для оформления выплаты: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1) заявление гражданина, осуществляющего уход, с указанием даты начала ухода и места жительства;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2) согласие подопечного или его представителя на осуществление ухода;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3) документы, удостоверяющие личность каждого (паспорт, СНИЛС);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4) документ, подтверждающий полномочия представителя (при необходимости).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Заявление и документы можно подать через портал Госуслуг или в клиентскую службу </w:t>
      </w:r>
      <w:proofErr w:type="spellStart"/>
      <w:r w:rsidRPr="00ED691D">
        <w:rPr>
          <w:rFonts w:ascii="Times New Roman" w:hAnsi="Times New Roman"/>
          <w:sz w:val="28"/>
          <w:szCs w:val="28"/>
        </w:rPr>
        <w:t>Соцфонда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 России.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 </w:t>
      </w:r>
    </w:p>
    <w:p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 xml:space="preserve">Вступил в силу новый Федеральный закон о гражданстве 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26.10.2023 вступил в силу новый Федеральный закон о гражданстве (Федеральный закон от 28 апреля 2023 г. № 138-ФЗ)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Напомним, что новый закон сохраняет в ведении Президента РФ только прием в гражданство в исключительном порядке. 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отношении остальных категорий лиц вопросы принятия в гражданство переходят к МВД и МИД РФ, что сокращает срок рассмотрения соответствующих заявлений с одного года до трех месяцев. При этом полномочия главы государства по определению категорий лиц, которые имеют право на упрощенное приобретение гражданства, расширяются.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lastRenderedPageBreak/>
        <w:t xml:space="preserve">Предусмотрено 5 оснований приобретения российского гражданства: 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по рождению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результате приема в гражданство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результате признания гражданином нашей страны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результате выбора гражданства России при изменении госграницы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соответствии с международным договором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Расширен перечень категорий лиц, которые могут получать российское гражданство в упрощенном порядке. К ним, в частности, относятся иностранцы и апатриды, заключившие контракт о прохождении военной службы в Вооруженных Силах РФ, других войсках или воинских формированиях на срок не менее 1 года. 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Иностранные граждане и лица без гражданства, желающие приобрести гражданство Российской Федерации, обязаны не только владеть русским языком, но и знать историю России и основы законодательства РФ.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целях исключения практики фиктивных браков, упрощенное получение гражданства будет возможным, если в браке есть общий ребенок, в т. ч. усыновленный (удочеренный).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Широкий перечень оснований предусмотрен и для прекращения гражданства, в частности его могут лишить за дезертирство, за дискредитацию Вооруженных сил РФ, за призывы к экстремизму.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Институт восстановления в гражданстве ликвидируется. Вводится понятие множественного гражданства. Закреплено, что россиянин, имеющий двойное или множественное гражданство, рассматривается Российской Федерацией только как гражданин нашей страны вне зависимости от места его проживания.</w:t>
      </w:r>
    </w:p>
    <w:p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 </w:t>
      </w:r>
    </w:p>
    <w:p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О рисках вовлеченности в продажу, передачу персональных данных для их использования в криминальных схемах и участия в качестве «</w:t>
      </w:r>
      <w:proofErr w:type="spellStart"/>
      <w:r w:rsidRPr="00ED691D">
        <w:rPr>
          <w:rFonts w:ascii="Times New Roman" w:hAnsi="Times New Roman"/>
          <w:b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b/>
          <w:sz w:val="28"/>
          <w:szCs w:val="28"/>
        </w:rPr>
        <w:t>»</w:t>
      </w:r>
    </w:p>
    <w:p w:rsid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Мошенничество в финансовой сфере зачастую связано с использованием новых механизмов</w:t>
      </w:r>
      <w:r w:rsidR="0048096B">
        <w:rPr>
          <w:rFonts w:ascii="Times New Roman" w:hAnsi="Times New Roman"/>
          <w:sz w:val="28"/>
          <w:szCs w:val="28"/>
        </w:rPr>
        <w:t xml:space="preserve"> </w:t>
      </w:r>
      <w:r w:rsidRPr="00ED691D">
        <w:rPr>
          <w:rFonts w:ascii="Times New Roman" w:hAnsi="Times New Roman"/>
          <w:sz w:val="28"/>
          <w:szCs w:val="28"/>
        </w:rPr>
        <w:t>и инструментов («</w:t>
      </w:r>
      <w:proofErr w:type="spellStart"/>
      <w:r w:rsidRPr="00ED691D">
        <w:rPr>
          <w:rFonts w:ascii="Times New Roman" w:hAnsi="Times New Roman"/>
          <w:sz w:val="28"/>
          <w:szCs w:val="28"/>
        </w:rPr>
        <w:t>call</w:t>
      </w:r>
      <w:proofErr w:type="spellEnd"/>
      <w:r w:rsidRPr="00ED691D">
        <w:rPr>
          <w:rFonts w:ascii="Times New Roman" w:hAnsi="Times New Roman"/>
          <w:sz w:val="28"/>
          <w:szCs w:val="28"/>
        </w:rPr>
        <w:t>»-центры,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</w:t>
      </w:r>
      <w:proofErr w:type="spellEnd"/>
      <w:r w:rsidRPr="00ED691D">
        <w:rPr>
          <w:rFonts w:ascii="Times New Roman" w:hAnsi="Times New Roman"/>
          <w:sz w:val="28"/>
          <w:szCs w:val="28"/>
        </w:rPr>
        <w:t>»-сервисы).</w:t>
      </w:r>
    </w:p>
    <w:p w:rsidR="00ED691D" w:rsidRPr="00ED691D" w:rsidRDefault="00ED691D" w:rsidP="00480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Мошенническая схема представляет собой выстроенную иерархию в виде пирамиды, на вершине которой находится организатор. Есть так называемые «заказчики», то есть лица, имеющие большие суммы денежных средств, полученных преступным путем. «Заказчики» подбирают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дроповодов</w:t>
      </w:r>
      <w:proofErr w:type="spellEnd"/>
      <w:r w:rsidRPr="00ED691D">
        <w:rPr>
          <w:rFonts w:ascii="Times New Roman" w:hAnsi="Times New Roman"/>
          <w:sz w:val="28"/>
          <w:szCs w:val="28"/>
        </w:rPr>
        <w:t>», которые, в свою очередь, общаются с конкретными исполнителями задачи –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дропами</w:t>
      </w:r>
      <w:proofErr w:type="spellEnd"/>
      <w:r w:rsidRPr="00ED691D">
        <w:rPr>
          <w:rFonts w:ascii="Times New Roman" w:hAnsi="Times New Roman"/>
          <w:sz w:val="28"/>
          <w:szCs w:val="28"/>
        </w:rPr>
        <w:t>».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Дропы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 – подставные лица, задействованные в нелегальных схемах по выводу средств с банковских карт. Такие лица привлекаются с целью </w:t>
      </w:r>
      <w:proofErr w:type="spellStart"/>
      <w:r w:rsidRPr="00ED691D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 ответственности за перевод или обналичивание денежных средств со счетов и банковских карт.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К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дропам</w:t>
      </w:r>
      <w:proofErr w:type="spellEnd"/>
      <w:r w:rsidRPr="00ED691D">
        <w:rPr>
          <w:rFonts w:ascii="Times New Roman" w:hAnsi="Times New Roman"/>
          <w:sz w:val="28"/>
          <w:szCs w:val="28"/>
        </w:rPr>
        <w:t>» относятся не только лица, осведомленные о противоправном характере своей деятельности, но и те, кто не понимает, что участвует в криминальной схеме. Такие лица могут как непосредственно принимать участие в цепочке переводов или же продать (отдать) свою банковскую карту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дроповоду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 вместе с реквизитами счета и </w:t>
      </w:r>
      <w:proofErr w:type="spellStart"/>
      <w:r w:rsidRPr="00ED691D">
        <w:rPr>
          <w:rFonts w:ascii="Times New Roman" w:hAnsi="Times New Roman"/>
          <w:sz w:val="28"/>
          <w:szCs w:val="28"/>
        </w:rPr>
        <w:t>пин-кодом</w:t>
      </w:r>
      <w:proofErr w:type="spellEnd"/>
      <w:r w:rsidRPr="00ED691D">
        <w:rPr>
          <w:rFonts w:ascii="Times New Roman" w:hAnsi="Times New Roman"/>
          <w:sz w:val="28"/>
          <w:szCs w:val="28"/>
        </w:rPr>
        <w:t>. При этом сами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дропы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 </w:t>
      </w:r>
      <w:r w:rsidRPr="00ED691D">
        <w:rPr>
          <w:rFonts w:ascii="Times New Roman" w:hAnsi="Times New Roman"/>
          <w:sz w:val="28"/>
          <w:szCs w:val="28"/>
        </w:rPr>
        <w:lastRenderedPageBreak/>
        <w:t>становятся соучастниками преступления, даже если до конца не понимают последствия своих действий. Чаще всего в «группу риска» попадают подростки, студенты, которые ищут быстрый заработок, и люди пожилого возраста.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Способами привлечения подставных лиц могут быть как личные знакомства, так и обычные объявления с предложением интересной работы с предложением быстрого роста заработка. Объявления размещаются как правило в сети «Интернет», на сайтах кадровых агентств, форумах, в социальных сетях и в телеграмм-каналах.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Вместе с тем за участие в преступных схемах в качестве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sz w:val="28"/>
          <w:szCs w:val="28"/>
        </w:rPr>
        <w:t>» следуют неблагоприятные последствия. Так, банками проверяются операции в целях выявления клиентов с признаками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sz w:val="28"/>
          <w:szCs w:val="28"/>
        </w:rPr>
        <w:t>», указанные клиенты ставятся на дополнительный учет, вводятся ограничения на получение новых карт, иных электронных средств платежа и на проведение финансовых операций по выпущенным картам. При выявлении банками состава и участников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»-схемы по </w:t>
      </w:r>
      <w:proofErr w:type="spellStart"/>
      <w:r w:rsidRPr="00ED691D">
        <w:rPr>
          <w:rFonts w:ascii="Times New Roman" w:hAnsi="Times New Roman"/>
          <w:sz w:val="28"/>
          <w:szCs w:val="28"/>
        </w:rPr>
        <w:t>обналичиванию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 денежных средств информация о таких клиентах и операциях направляется в правоохранительные органы.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Участие в преступных схемах в качестве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sz w:val="28"/>
          <w:szCs w:val="28"/>
        </w:rPr>
        <w:t>» влечет уголовную ответственность, в том числе по статьям 187 УК РФ (неправомерный оборот средств платежей), 159 УК РФ (мошенничество).</w:t>
      </w:r>
    </w:p>
    <w:p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С информацией о случаях, когда Вы стали жертвой мошенников, заблуждаясь, стали участником нелегальной схемы, следует обращаться в правоохранительные органы.</w:t>
      </w:r>
    </w:p>
    <w:p w:rsidR="000077F3" w:rsidRDefault="000077F3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8A" w:rsidRDefault="0035538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1417"/>
        <w:gridCol w:w="3403"/>
      </w:tblGrid>
      <w:tr w:rsidR="00014831" w:rsidTr="00523E1A">
        <w:tc>
          <w:tcPr>
            <w:tcW w:w="4819" w:type="dxa"/>
            <w:tcMar>
              <w:left w:w="0" w:type="dxa"/>
              <w:right w:w="0" w:type="dxa"/>
            </w:tcMar>
            <w:vAlign w:val="bottom"/>
          </w:tcPr>
          <w:p w:rsidR="00014831" w:rsidRDefault="000077F3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831">
              <w:rPr>
                <w:rFonts w:ascii="Times New Roman" w:hAnsi="Times New Roman" w:cs="Times New Roman"/>
                <w:sz w:val="28"/>
                <w:szCs w:val="28"/>
              </w:rPr>
              <w:t xml:space="preserve">рокурор </w:t>
            </w:r>
            <w:r w:rsidR="007C6A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014831" w:rsidRDefault="00014831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31" w:rsidRDefault="00014831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417" w:type="dxa"/>
            <w:vAlign w:val="bottom"/>
          </w:tcPr>
          <w:p w:rsidR="00014831" w:rsidRDefault="00014831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014831" w:rsidRDefault="000077F3" w:rsidP="00523E1A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Тотолин</w:t>
            </w:r>
          </w:p>
        </w:tc>
      </w:tr>
    </w:tbl>
    <w:tbl>
      <w:tblPr>
        <w:tblW w:w="9639" w:type="dxa"/>
        <w:tblInd w:w="284" w:type="dxa"/>
        <w:tblLayout w:type="fixed"/>
        <w:tblLook w:val="0000"/>
      </w:tblPr>
      <w:tblGrid>
        <w:gridCol w:w="9639"/>
      </w:tblGrid>
      <w:tr w:rsidR="00503D80" w:rsidRPr="00B34B16" w:rsidTr="007F0FAD">
        <w:trPr>
          <w:cantSplit/>
          <w:trHeight w:val="1156"/>
        </w:trPr>
        <w:tc>
          <w:tcPr>
            <w:tcW w:w="9639" w:type="dxa"/>
          </w:tcPr>
          <w:p w:rsidR="00503D80" w:rsidRPr="00503D80" w:rsidRDefault="00B33218" w:rsidP="00FC366F">
            <w:pPr>
              <w:spacing w:before="240" w:line="360" w:lineRule="exact"/>
              <w:ind w:left="2872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0"/>
            <w:proofErr w:type="spellEnd"/>
          </w:p>
          <w:p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435B" w:rsidSect="00523E1A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E9" w:rsidRDefault="00253AE9" w:rsidP="007212FD">
      <w:pPr>
        <w:spacing w:after="0" w:line="240" w:lineRule="auto"/>
      </w:pPr>
      <w:r>
        <w:separator/>
      </w:r>
    </w:p>
  </w:endnote>
  <w:endnote w:type="continuationSeparator" w:id="0">
    <w:p w:rsidR="00253AE9" w:rsidRDefault="00253AE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E9" w:rsidRDefault="00253AE9" w:rsidP="007212FD">
      <w:pPr>
        <w:spacing w:after="0" w:line="240" w:lineRule="auto"/>
      </w:pPr>
      <w:r>
        <w:separator/>
      </w:r>
    </w:p>
  </w:footnote>
  <w:footnote w:type="continuationSeparator" w:id="0">
    <w:p w:rsidR="00253AE9" w:rsidRDefault="00253AE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013177"/>
      <w:docPartObj>
        <w:docPartGallery w:val="Page Numbers (Top of Page)"/>
        <w:docPartUnique/>
      </w:docPartObj>
    </w:sdtPr>
    <w:sdtContent>
      <w:p w:rsidR="00EC5B36" w:rsidRDefault="00551DCF" w:rsidP="00EC5B36">
        <w:pPr>
          <w:pStyle w:val="a4"/>
          <w:jc w:val="center"/>
        </w:pPr>
        <w:r>
          <w:fldChar w:fldCharType="begin"/>
        </w:r>
        <w:r w:rsidR="00EC5B36">
          <w:instrText>PAGE   \* MERGEFORMAT</w:instrText>
        </w:r>
        <w:r>
          <w:fldChar w:fldCharType="separate"/>
        </w:r>
        <w:r w:rsidR="0028667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F56"/>
    <w:multiLevelType w:val="hybridMultilevel"/>
    <w:tmpl w:val="B462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1320"/>
    <w:multiLevelType w:val="hybridMultilevel"/>
    <w:tmpl w:val="22C2B342"/>
    <w:lvl w:ilvl="0" w:tplc="AF0A7D72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32556A"/>
    <w:multiLevelType w:val="hybridMultilevel"/>
    <w:tmpl w:val="BA92FC9A"/>
    <w:lvl w:ilvl="0" w:tplc="B94E6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7F3"/>
    <w:rsid w:val="00014574"/>
    <w:rsid w:val="00014831"/>
    <w:rsid w:val="0001634D"/>
    <w:rsid w:val="0001696A"/>
    <w:rsid w:val="00021F0F"/>
    <w:rsid w:val="00024D01"/>
    <w:rsid w:val="000270F5"/>
    <w:rsid w:val="00035EC7"/>
    <w:rsid w:val="00050CC0"/>
    <w:rsid w:val="000550FF"/>
    <w:rsid w:val="00056A50"/>
    <w:rsid w:val="00061D46"/>
    <w:rsid w:val="00070889"/>
    <w:rsid w:val="0007553B"/>
    <w:rsid w:val="000803E2"/>
    <w:rsid w:val="00084DEC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1CD"/>
    <w:rsid w:val="000C225F"/>
    <w:rsid w:val="000D342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42D"/>
    <w:rsid w:val="00154919"/>
    <w:rsid w:val="00156642"/>
    <w:rsid w:val="001572B8"/>
    <w:rsid w:val="001600A6"/>
    <w:rsid w:val="001606D7"/>
    <w:rsid w:val="0016169F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7CC"/>
    <w:rsid w:val="002048A1"/>
    <w:rsid w:val="0021798D"/>
    <w:rsid w:val="002403E3"/>
    <w:rsid w:val="00253AE9"/>
    <w:rsid w:val="002542C3"/>
    <w:rsid w:val="0025435B"/>
    <w:rsid w:val="00280D52"/>
    <w:rsid w:val="00281733"/>
    <w:rsid w:val="00282A49"/>
    <w:rsid w:val="00286677"/>
    <w:rsid w:val="00287332"/>
    <w:rsid w:val="00291073"/>
    <w:rsid w:val="002916EB"/>
    <w:rsid w:val="002955B5"/>
    <w:rsid w:val="00297BCD"/>
    <w:rsid w:val="002A61DD"/>
    <w:rsid w:val="002A6465"/>
    <w:rsid w:val="002C7C1D"/>
    <w:rsid w:val="002D484E"/>
    <w:rsid w:val="002E63B2"/>
    <w:rsid w:val="002E7520"/>
    <w:rsid w:val="002F5211"/>
    <w:rsid w:val="002F5BDA"/>
    <w:rsid w:val="002F7F66"/>
    <w:rsid w:val="003407C6"/>
    <w:rsid w:val="0034238E"/>
    <w:rsid w:val="003443C6"/>
    <w:rsid w:val="00346BC7"/>
    <w:rsid w:val="00351661"/>
    <w:rsid w:val="0035538A"/>
    <w:rsid w:val="0037627A"/>
    <w:rsid w:val="0038423E"/>
    <w:rsid w:val="00384D83"/>
    <w:rsid w:val="00385FD2"/>
    <w:rsid w:val="003877B3"/>
    <w:rsid w:val="00387FBB"/>
    <w:rsid w:val="0039045F"/>
    <w:rsid w:val="003B4D0B"/>
    <w:rsid w:val="003B5CF8"/>
    <w:rsid w:val="003B7F94"/>
    <w:rsid w:val="003C030D"/>
    <w:rsid w:val="003C1601"/>
    <w:rsid w:val="003C2B52"/>
    <w:rsid w:val="003D6D41"/>
    <w:rsid w:val="003E45E7"/>
    <w:rsid w:val="004036B5"/>
    <w:rsid w:val="00410A58"/>
    <w:rsid w:val="00415F12"/>
    <w:rsid w:val="00464C05"/>
    <w:rsid w:val="00470AB3"/>
    <w:rsid w:val="00470BE4"/>
    <w:rsid w:val="00471072"/>
    <w:rsid w:val="00471B0F"/>
    <w:rsid w:val="0048096B"/>
    <w:rsid w:val="004840EF"/>
    <w:rsid w:val="00497EE9"/>
    <w:rsid w:val="004A2339"/>
    <w:rsid w:val="004A6AB6"/>
    <w:rsid w:val="004B0034"/>
    <w:rsid w:val="004B1191"/>
    <w:rsid w:val="004C37D3"/>
    <w:rsid w:val="004D3C4A"/>
    <w:rsid w:val="004D754A"/>
    <w:rsid w:val="004E0AF0"/>
    <w:rsid w:val="004E2E04"/>
    <w:rsid w:val="004E386A"/>
    <w:rsid w:val="004E3F7D"/>
    <w:rsid w:val="004E7B80"/>
    <w:rsid w:val="004F43E6"/>
    <w:rsid w:val="004F53F0"/>
    <w:rsid w:val="00501116"/>
    <w:rsid w:val="00503D80"/>
    <w:rsid w:val="00503DD5"/>
    <w:rsid w:val="00505E8B"/>
    <w:rsid w:val="00507B53"/>
    <w:rsid w:val="005108A4"/>
    <w:rsid w:val="00512CB8"/>
    <w:rsid w:val="00521E7D"/>
    <w:rsid w:val="005220DC"/>
    <w:rsid w:val="00523E1A"/>
    <w:rsid w:val="0052772A"/>
    <w:rsid w:val="00536C62"/>
    <w:rsid w:val="00540698"/>
    <w:rsid w:val="00545B3C"/>
    <w:rsid w:val="00546605"/>
    <w:rsid w:val="00551DCF"/>
    <w:rsid w:val="00555265"/>
    <w:rsid w:val="00573CBD"/>
    <w:rsid w:val="005741AC"/>
    <w:rsid w:val="00587ED7"/>
    <w:rsid w:val="00590D66"/>
    <w:rsid w:val="005916D9"/>
    <w:rsid w:val="0059796D"/>
    <w:rsid w:val="005B6345"/>
    <w:rsid w:val="005C1627"/>
    <w:rsid w:val="005C4F44"/>
    <w:rsid w:val="005C6A45"/>
    <w:rsid w:val="005D0F18"/>
    <w:rsid w:val="005E1CDD"/>
    <w:rsid w:val="005F2281"/>
    <w:rsid w:val="005F3038"/>
    <w:rsid w:val="00602204"/>
    <w:rsid w:val="00610CE9"/>
    <w:rsid w:val="006128E0"/>
    <w:rsid w:val="00613B7C"/>
    <w:rsid w:val="006241CF"/>
    <w:rsid w:val="00632958"/>
    <w:rsid w:val="00640924"/>
    <w:rsid w:val="006541AC"/>
    <w:rsid w:val="0065704F"/>
    <w:rsid w:val="0066659F"/>
    <w:rsid w:val="00672D84"/>
    <w:rsid w:val="0067714B"/>
    <w:rsid w:val="006779E4"/>
    <w:rsid w:val="00677CFD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E7241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928EA"/>
    <w:rsid w:val="0079459D"/>
    <w:rsid w:val="007B406E"/>
    <w:rsid w:val="007B5558"/>
    <w:rsid w:val="007C155E"/>
    <w:rsid w:val="007C17ED"/>
    <w:rsid w:val="007C452D"/>
    <w:rsid w:val="007C46FD"/>
    <w:rsid w:val="007C6AD4"/>
    <w:rsid w:val="007D33FC"/>
    <w:rsid w:val="007F0FAD"/>
    <w:rsid w:val="007F16A3"/>
    <w:rsid w:val="007F6CD9"/>
    <w:rsid w:val="0080110C"/>
    <w:rsid w:val="00802EF5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1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1A0B"/>
    <w:rsid w:val="00A02350"/>
    <w:rsid w:val="00A0624F"/>
    <w:rsid w:val="00A1193C"/>
    <w:rsid w:val="00A11B4D"/>
    <w:rsid w:val="00A14930"/>
    <w:rsid w:val="00A15F5E"/>
    <w:rsid w:val="00A21AA7"/>
    <w:rsid w:val="00A30D31"/>
    <w:rsid w:val="00A45F78"/>
    <w:rsid w:val="00A56FBD"/>
    <w:rsid w:val="00A61249"/>
    <w:rsid w:val="00A65DAE"/>
    <w:rsid w:val="00A70A77"/>
    <w:rsid w:val="00A858C3"/>
    <w:rsid w:val="00A92256"/>
    <w:rsid w:val="00A95BBB"/>
    <w:rsid w:val="00AE59FA"/>
    <w:rsid w:val="00B03059"/>
    <w:rsid w:val="00B05F6A"/>
    <w:rsid w:val="00B14110"/>
    <w:rsid w:val="00B30832"/>
    <w:rsid w:val="00B33218"/>
    <w:rsid w:val="00B35CBB"/>
    <w:rsid w:val="00B401BF"/>
    <w:rsid w:val="00B40F0C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C1191C"/>
    <w:rsid w:val="00C1310A"/>
    <w:rsid w:val="00C175CF"/>
    <w:rsid w:val="00C23C4D"/>
    <w:rsid w:val="00C30BB6"/>
    <w:rsid w:val="00C31CFE"/>
    <w:rsid w:val="00C32643"/>
    <w:rsid w:val="00C32DEB"/>
    <w:rsid w:val="00C34554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07F1"/>
    <w:rsid w:val="00CC43A4"/>
    <w:rsid w:val="00CD3804"/>
    <w:rsid w:val="00CD5DAF"/>
    <w:rsid w:val="00CE28AF"/>
    <w:rsid w:val="00CE3379"/>
    <w:rsid w:val="00CE37A6"/>
    <w:rsid w:val="00CF03C8"/>
    <w:rsid w:val="00D30322"/>
    <w:rsid w:val="00D376A9"/>
    <w:rsid w:val="00D570FF"/>
    <w:rsid w:val="00D67556"/>
    <w:rsid w:val="00D726B2"/>
    <w:rsid w:val="00D76369"/>
    <w:rsid w:val="00D80883"/>
    <w:rsid w:val="00D84DA2"/>
    <w:rsid w:val="00D861EA"/>
    <w:rsid w:val="00D935F1"/>
    <w:rsid w:val="00D941DC"/>
    <w:rsid w:val="00D96E0B"/>
    <w:rsid w:val="00D97AA5"/>
    <w:rsid w:val="00DA3671"/>
    <w:rsid w:val="00DA6DCD"/>
    <w:rsid w:val="00DA7CFC"/>
    <w:rsid w:val="00DB6ACA"/>
    <w:rsid w:val="00DC1887"/>
    <w:rsid w:val="00DC3AEE"/>
    <w:rsid w:val="00DF4BF0"/>
    <w:rsid w:val="00DF74D9"/>
    <w:rsid w:val="00DF7FD4"/>
    <w:rsid w:val="00E12680"/>
    <w:rsid w:val="00E151A6"/>
    <w:rsid w:val="00E239CA"/>
    <w:rsid w:val="00E4286E"/>
    <w:rsid w:val="00E44B9F"/>
    <w:rsid w:val="00E46BE6"/>
    <w:rsid w:val="00E47635"/>
    <w:rsid w:val="00E81C9B"/>
    <w:rsid w:val="00E823BC"/>
    <w:rsid w:val="00EA1DA0"/>
    <w:rsid w:val="00EA55AF"/>
    <w:rsid w:val="00EA7E72"/>
    <w:rsid w:val="00EB1906"/>
    <w:rsid w:val="00EB5B39"/>
    <w:rsid w:val="00EC5B36"/>
    <w:rsid w:val="00EC7FC1"/>
    <w:rsid w:val="00ED1C26"/>
    <w:rsid w:val="00ED46F3"/>
    <w:rsid w:val="00ED691D"/>
    <w:rsid w:val="00EE59E5"/>
    <w:rsid w:val="00EF1A8D"/>
    <w:rsid w:val="00EF32E2"/>
    <w:rsid w:val="00F044C0"/>
    <w:rsid w:val="00F0673C"/>
    <w:rsid w:val="00F146CF"/>
    <w:rsid w:val="00F15E73"/>
    <w:rsid w:val="00F22F67"/>
    <w:rsid w:val="00F31E69"/>
    <w:rsid w:val="00F41A8A"/>
    <w:rsid w:val="00F4476D"/>
    <w:rsid w:val="00F50B1B"/>
    <w:rsid w:val="00F51BE5"/>
    <w:rsid w:val="00F5277D"/>
    <w:rsid w:val="00F57360"/>
    <w:rsid w:val="00F66AC5"/>
    <w:rsid w:val="00F8464A"/>
    <w:rsid w:val="00F95708"/>
    <w:rsid w:val="00F95FA4"/>
    <w:rsid w:val="00FA01E1"/>
    <w:rsid w:val="00FC366F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014831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415F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5F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1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E8ADB-2BA9-4D4E-8E05-976865E2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Наталья</cp:lastModifiedBy>
  <cp:revision>28</cp:revision>
  <cp:lastPrinted>2021-06-24T12:24:00Z</cp:lastPrinted>
  <dcterms:created xsi:type="dcterms:W3CDTF">2021-06-23T12:36:00Z</dcterms:created>
  <dcterms:modified xsi:type="dcterms:W3CDTF">2023-12-29T06:29:00Z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