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79" w:rsidRDefault="00D76A79" w:rsidP="00D76A79">
      <w:pPr>
        <w:spacing w:after="0" w:line="240" w:lineRule="auto"/>
        <w:rPr>
          <w:rFonts w:ascii="Times New Roman" w:hAnsi="Times New Roman" w:cs="Times New Roman"/>
          <w:b/>
          <w:color w:val="3D414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BE4458" wp14:editId="5D50AF92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A79" w:rsidRDefault="00D76A79" w:rsidP="004D6733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8"/>
          <w:szCs w:val="28"/>
        </w:rPr>
      </w:pPr>
    </w:p>
    <w:p w:rsidR="00D76A79" w:rsidRDefault="00D76A79" w:rsidP="004D6733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8"/>
          <w:szCs w:val="28"/>
        </w:rPr>
      </w:pPr>
    </w:p>
    <w:p w:rsidR="004D6733" w:rsidRDefault="00CF6D0E" w:rsidP="004D6733">
      <w:pPr>
        <w:spacing w:after="0" w:line="240" w:lineRule="auto"/>
        <w:jc w:val="center"/>
        <w:rPr>
          <w:rFonts w:ascii="Times New Roman" w:hAnsi="Times New Roman" w:cs="Times New Roman"/>
          <w:b/>
          <w:color w:val="3D4146"/>
          <w:sz w:val="28"/>
          <w:szCs w:val="28"/>
        </w:rPr>
      </w:pPr>
      <w:r w:rsidRPr="004D6733">
        <w:rPr>
          <w:rFonts w:ascii="Times New Roman" w:hAnsi="Times New Roman" w:cs="Times New Roman"/>
          <w:b/>
          <w:color w:val="3D4146"/>
          <w:sz w:val="28"/>
          <w:szCs w:val="28"/>
        </w:rPr>
        <w:t xml:space="preserve">С 1 сентября сообщить о повреждении пунктов ГГС </w:t>
      </w:r>
      <w:r w:rsidRPr="004D6733">
        <w:rPr>
          <w:rFonts w:ascii="Times New Roman" w:hAnsi="Times New Roman" w:cs="Times New Roman"/>
          <w:b/>
          <w:color w:val="3D4146"/>
          <w:sz w:val="28"/>
          <w:szCs w:val="28"/>
        </w:rPr>
        <w:t xml:space="preserve">и иных сетей </w:t>
      </w:r>
    </w:p>
    <w:p w:rsidR="00CF6D0E" w:rsidRPr="004D6733" w:rsidRDefault="00CF6D0E" w:rsidP="004D6733">
      <w:pPr>
        <w:spacing w:after="0" w:line="240" w:lineRule="auto"/>
        <w:jc w:val="center"/>
        <w:rPr>
          <w:rFonts w:ascii="Times New Roman" w:hAnsi="Times New Roman" w:cs="Times New Roman"/>
          <w:b/>
          <w:color w:val="292C2F"/>
          <w:sz w:val="28"/>
          <w:szCs w:val="28"/>
        </w:rPr>
      </w:pPr>
      <w:r w:rsidRPr="004D6733">
        <w:rPr>
          <w:rFonts w:ascii="Times New Roman" w:hAnsi="Times New Roman" w:cs="Times New Roman"/>
          <w:b/>
          <w:color w:val="3D4146"/>
          <w:sz w:val="28"/>
          <w:szCs w:val="28"/>
        </w:rPr>
        <w:t>можно в ППК «</w:t>
      </w:r>
      <w:proofErr w:type="spellStart"/>
      <w:r w:rsidRPr="004D6733">
        <w:rPr>
          <w:rFonts w:ascii="Times New Roman" w:hAnsi="Times New Roman" w:cs="Times New Roman"/>
          <w:b/>
          <w:color w:val="3D4146"/>
          <w:sz w:val="28"/>
          <w:szCs w:val="28"/>
        </w:rPr>
        <w:t>Роскадастр</w:t>
      </w:r>
      <w:proofErr w:type="spellEnd"/>
      <w:r w:rsidRPr="004D6733">
        <w:rPr>
          <w:rFonts w:ascii="Times New Roman" w:hAnsi="Times New Roman" w:cs="Times New Roman"/>
          <w:b/>
          <w:color w:val="3D4146"/>
          <w:sz w:val="28"/>
          <w:szCs w:val="28"/>
        </w:rPr>
        <w:t>»</w:t>
      </w:r>
    </w:p>
    <w:p w:rsidR="00CF6D0E" w:rsidRDefault="00CF6D0E">
      <w:pPr>
        <w:rPr>
          <w:rFonts w:ascii="Arial" w:hAnsi="Arial" w:cs="Arial"/>
          <w:color w:val="292C2F"/>
          <w:sz w:val="21"/>
          <w:szCs w:val="21"/>
        </w:rPr>
      </w:pPr>
    </w:p>
    <w:p w:rsidR="00CF6D0E" w:rsidRPr="004D6733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4D6733">
        <w:rPr>
          <w:rFonts w:ascii="Times New Roman" w:hAnsi="Times New Roman" w:cs="Times New Roman"/>
          <w:color w:val="292C2F"/>
          <w:sz w:val="28"/>
          <w:szCs w:val="28"/>
        </w:rPr>
        <w:t>С 1 сентября вступил в силу</w:t>
      </w:r>
      <w:r w:rsidR="004D6733">
        <w:rPr>
          <w:rFonts w:ascii="Times New Roman" w:hAnsi="Times New Roman" w:cs="Times New Roman"/>
          <w:color w:val="292C2F"/>
          <w:sz w:val="28"/>
          <w:szCs w:val="28"/>
        </w:rPr>
        <w:t xml:space="preserve"> приказ </w:t>
      </w:r>
      <w:proofErr w:type="spellStart"/>
      <w:r w:rsidR="004D6733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="004D6733">
        <w:rPr>
          <w:rFonts w:ascii="Times New Roman" w:hAnsi="Times New Roman" w:cs="Times New Roman"/>
          <w:color w:val="292C2F"/>
          <w:sz w:val="28"/>
          <w:szCs w:val="28"/>
        </w:rPr>
        <w:t xml:space="preserve"> от 27.03.2024                             № П/0081/24</w:t>
      </w:r>
      <w:r w:rsidRPr="004D6733">
        <w:rPr>
          <w:rFonts w:ascii="Times New Roman" w:hAnsi="Times New Roman" w:cs="Times New Roman"/>
          <w:color w:val="292C2F"/>
          <w:sz w:val="28"/>
          <w:szCs w:val="28"/>
        </w:rPr>
        <w:t>, который устанавливает порядок уведомления ППК «</w:t>
      </w:r>
      <w:proofErr w:type="spellStart"/>
      <w:r w:rsidRPr="004D6733">
        <w:rPr>
          <w:rFonts w:ascii="Times New Roman" w:hAnsi="Times New Roman" w:cs="Times New Roman"/>
          <w:color w:val="292C2F"/>
          <w:sz w:val="28"/>
          <w:szCs w:val="28"/>
        </w:rPr>
        <w:t>Роскадастр</w:t>
      </w:r>
      <w:proofErr w:type="spellEnd"/>
      <w:r w:rsidRPr="004D6733">
        <w:rPr>
          <w:rFonts w:ascii="Times New Roman" w:hAnsi="Times New Roman" w:cs="Times New Roman"/>
          <w:color w:val="292C2F"/>
          <w:sz w:val="28"/>
          <w:szCs w:val="28"/>
        </w:rPr>
        <w:t>» о случаях повреждения или уничтожения пунктов государственной геодезической сети (ГГС), государственной нивелирной сети, государственной гравиметрической сети, а также геодезических сетей специального назначения.</w:t>
      </w:r>
    </w:p>
    <w:p w:rsidR="004D6733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4D6733">
        <w:rPr>
          <w:rFonts w:ascii="Times New Roman" w:hAnsi="Times New Roman" w:cs="Times New Roman"/>
          <w:color w:val="292C2F"/>
          <w:sz w:val="28"/>
          <w:szCs w:val="28"/>
        </w:rPr>
        <w:t>Правообладатели объектов недвижимости, на которых находятся пункты, а также лица, выполняющие геодезические и картографические работы, должны направлять информацию о случаях повреждения или уничтожения пунктов указанных сетей в ППК «</w:t>
      </w:r>
      <w:proofErr w:type="spellStart"/>
      <w:r w:rsidRPr="004D6733">
        <w:rPr>
          <w:rFonts w:ascii="Times New Roman" w:hAnsi="Times New Roman" w:cs="Times New Roman"/>
          <w:color w:val="292C2F"/>
          <w:sz w:val="28"/>
          <w:szCs w:val="28"/>
        </w:rPr>
        <w:t>Роскадастр</w:t>
      </w:r>
      <w:proofErr w:type="spellEnd"/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» в течение 15 календарных дней со дня обнаружения данных фактов. Ранее эта информация предоставлялась в </w:t>
      </w:r>
      <w:proofErr w:type="spellStart"/>
      <w:r w:rsidRPr="004D6733">
        <w:rPr>
          <w:rFonts w:ascii="Times New Roman" w:hAnsi="Times New Roman" w:cs="Times New Roman"/>
          <w:color w:val="292C2F"/>
          <w:sz w:val="28"/>
          <w:szCs w:val="28"/>
        </w:rPr>
        <w:t>Росреестр</w:t>
      </w:r>
      <w:proofErr w:type="spellEnd"/>
      <w:r w:rsidRPr="004D6733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:rsidR="004D6733" w:rsidRPr="00420F17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92C2F"/>
          <w:sz w:val="28"/>
          <w:szCs w:val="28"/>
        </w:rPr>
      </w:pPr>
      <w:r w:rsidRPr="004D6733">
        <w:rPr>
          <w:rFonts w:ascii="Times New Roman" w:hAnsi="Times New Roman" w:cs="Times New Roman"/>
          <w:color w:val="292C2F"/>
          <w:sz w:val="28"/>
          <w:szCs w:val="28"/>
        </w:rPr>
        <w:t>«</w:t>
      </w:r>
      <w:r w:rsidRPr="00420F17">
        <w:rPr>
          <w:rFonts w:ascii="Times New Roman" w:hAnsi="Times New Roman" w:cs="Times New Roman"/>
          <w:i/>
          <w:color w:val="292C2F"/>
          <w:sz w:val="28"/>
          <w:szCs w:val="28"/>
        </w:rPr>
        <w:t>Информация направляется однократно вне зависимости от объема проводимых геодезических и картографических работ и должна содержать данные об отправителе, сведения о состоянии пункта, его местоположении и кадастровом номере объекта недвижимости, на котором находится пункт, а также причины его повреждения или уничтожения. Данные можно направить в Компанию по почте, в форме электронного документа или вручить при личном обращении</w:t>
      </w:r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», - </w:t>
      </w:r>
      <w:r w:rsidR="004D6733" w:rsidRPr="004D6733">
        <w:rPr>
          <w:rFonts w:ascii="Times New Roman" w:hAnsi="Times New Roman" w:cs="Times New Roman"/>
          <w:color w:val="292C2F"/>
          <w:sz w:val="28"/>
          <w:szCs w:val="28"/>
        </w:rPr>
        <w:t>разъясняет</w:t>
      </w:r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 заместитель руководителя регионального </w:t>
      </w:r>
      <w:proofErr w:type="spellStart"/>
      <w:r w:rsidRPr="004D6733"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Pr="00420F17">
        <w:rPr>
          <w:rFonts w:ascii="Times New Roman" w:hAnsi="Times New Roman" w:cs="Times New Roman"/>
          <w:b/>
          <w:color w:val="292C2F"/>
          <w:sz w:val="28"/>
          <w:szCs w:val="28"/>
        </w:rPr>
        <w:t>Алексей Филиппов.</w:t>
      </w:r>
    </w:p>
    <w:p w:rsidR="004D6733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Направляемая информация также может содержать название пункта, тип его центра и знака, номер марки пункта. Кроме того, к ней должны быть приложены материалы фото- и (или) </w:t>
      </w:r>
      <w:proofErr w:type="spellStart"/>
      <w:r w:rsidRPr="004D6733">
        <w:rPr>
          <w:rFonts w:ascii="Times New Roman" w:hAnsi="Times New Roman" w:cs="Times New Roman"/>
          <w:color w:val="292C2F"/>
          <w:sz w:val="28"/>
          <w:szCs w:val="28"/>
        </w:rPr>
        <w:t>видеофиксации</w:t>
      </w:r>
      <w:proofErr w:type="spellEnd"/>
      <w:r w:rsidRPr="004D6733">
        <w:rPr>
          <w:rFonts w:ascii="Times New Roman" w:hAnsi="Times New Roman" w:cs="Times New Roman"/>
          <w:color w:val="292C2F"/>
          <w:sz w:val="28"/>
          <w:szCs w:val="28"/>
        </w:rPr>
        <w:t xml:space="preserve"> с местонахождения пункта.</w:t>
      </w:r>
    </w:p>
    <w:p w:rsidR="00CF6D0E" w:rsidRPr="004D6733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733">
        <w:rPr>
          <w:rFonts w:ascii="Times New Roman" w:hAnsi="Times New Roman" w:cs="Times New Roman"/>
          <w:color w:val="292C2F"/>
          <w:sz w:val="28"/>
          <w:szCs w:val="28"/>
        </w:rPr>
        <w:t>Отметим, за повреждение или уничтожение пунктов ГГС предусмотрен административный штраф для физических лиц в размере от 5 000 до 10 000 рублей, должностных лиц – от 10 000 до 50 000 рублей, юридических лиц – от 50 000 до 200 000 рублей.</w:t>
      </w:r>
    </w:p>
    <w:p w:rsidR="00CF6D0E" w:rsidRDefault="00CF6D0E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B0689" w:rsidRDefault="006B0689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B0689" w:rsidRDefault="006B0689" w:rsidP="004D6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6B0689" w:rsidRPr="004D6733" w:rsidRDefault="006B0689" w:rsidP="006B068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92C2F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>Материал подг</w:t>
      </w:r>
      <w:bookmarkStart w:id="0" w:name="_GoBack"/>
      <w:bookmarkEnd w:id="0"/>
      <w:r>
        <w:rPr>
          <w:rFonts w:ascii="Times New Roman" w:hAnsi="Times New Roman" w:cs="Times New Roman"/>
          <w:color w:val="292C2F"/>
          <w:sz w:val="28"/>
          <w:szCs w:val="28"/>
        </w:rPr>
        <w:t xml:space="preserve">отовлен Управлением </w:t>
      </w:r>
      <w:proofErr w:type="spellStart"/>
      <w:r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</w:rPr>
        <w:t xml:space="preserve"> по Республике Алтай</w:t>
      </w:r>
    </w:p>
    <w:p w:rsidR="00CF6D0E" w:rsidRDefault="00CF6D0E">
      <w:pPr>
        <w:rPr>
          <w:rFonts w:ascii="Arial" w:hAnsi="Arial" w:cs="Arial"/>
          <w:color w:val="292C2F"/>
          <w:sz w:val="21"/>
          <w:szCs w:val="21"/>
        </w:rPr>
      </w:pPr>
    </w:p>
    <w:p w:rsidR="00CF6D0E" w:rsidRDefault="00CF6D0E">
      <w:pPr>
        <w:rPr>
          <w:rFonts w:ascii="Arial" w:hAnsi="Arial" w:cs="Arial"/>
          <w:color w:val="292C2F"/>
          <w:sz w:val="21"/>
          <w:szCs w:val="21"/>
        </w:rPr>
      </w:pPr>
    </w:p>
    <w:p w:rsidR="00CF6D0E" w:rsidRDefault="00CF6D0E">
      <w:pPr>
        <w:rPr>
          <w:rFonts w:ascii="Arial" w:hAnsi="Arial" w:cs="Arial"/>
          <w:color w:val="292C2F"/>
          <w:sz w:val="21"/>
          <w:szCs w:val="21"/>
        </w:rPr>
      </w:pPr>
    </w:p>
    <w:p w:rsidR="00815AF4" w:rsidRDefault="00CF6D0E">
      <w:r>
        <w:rPr>
          <w:rFonts w:ascii="Arial" w:hAnsi="Arial" w:cs="Arial"/>
          <w:color w:val="292C2F"/>
          <w:sz w:val="21"/>
          <w:szCs w:val="21"/>
        </w:rPr>
        <w:lastRenderedPageBreak/>
        <w:br/>
      </w:r>
      <w:r>
        <w:rPr>
          <w:rFonts w:ascii="Arial" w:hAnsi="Arial" w:cs="Arial"/>
          <w:color w:val="292C2F"/>
          <w:sz w:val="21"/>
          <w:szCs w:val="21"/>
        </w:rPr>
        <w:br/>
      </w:r>
    </w:p>
    <w:sectPr w:rsidR="0081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0E"/>
    <w:rsid w:val="00420F17"/>
    <w:rsid w:val="004D6733"/>
    <w:rsid w:val="006B0689"/>
    <w:rsid w:val="00815AF4"/>
    <w:rsid w:val="00CF6D0E"/>
    <w:rsid w:val="00D7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397E"/>
  <w15:chartTrackingRefBased/>
  <w15:docId w15:val="{93D91EC8-964A-4E73-AAAE-D1113E1C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</cp:revision>
  <dcterms:created xsi:type="dcterms:W3CDTF">2024-10-03T07:10:00Z</dcterms:created>
  <dcterms:modified xsi:type="dcterms:W3CDTF">2024-10-03T08:53:00Z</dcterms:modified>
</cp:coreProperties>
</file>