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C7" w:rsidRDefault="00BF08C7" w:rsidP="00BF08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4CF374" wp14:editId="20247917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8C7" w:rsidRDefault="00BF08C7" w:rsidP="00BF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08C7" w:rsidRPr="007E17F8" w:rsidRDefault="00BF08C7" w:rsidP="00BF08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8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7E1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егистрация теплиц – решение собственника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40754F" w:rsidRDefault="00BF08C7" w:rsidP="00BF0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54F">
        <w:rPr>
          <w:rFonts w:ascii="Times New Roman" w:hAnsi="Times New Roman" w:cs="Times New Roman"/>
          <w:b/>
          <w:sz w:val="28"/>
          <w:szCs w:val="28"/>
        </w:rPr>
        <w:t xml:space="preserve">Вопрос о том, какие теплицы нужно ставить на кадастровый </w:t>
      </w:r>
      <w:proofErr w:type="gramStart"/>
      <w:r w:rsidRPr="0040754F">
        <w:rPr>
          <w:rFonts w:ascii="Times New Roman" w:hAnsi="Times New Roman" w:cs="Times New Roman"/>
          <w:b/>
          <w:sz w:val="28"/>
          <w:szCs w:val="28"/>
        </w:rPr>
        <w:t xml:space="preserve">учёт,   </w:t>
      </w:r>
      <w:proofErr w:type="gramEnd"/>
      <w:r w:rsidRPr="0040754F">
        <w:rPr>
          <w:rFonts w:ascii="Times New Roman" w:hAnsi="Times New Roman" w:cs="Times New Roman"/>
          <w:b/>
          <w:sz w:val="28"/>
          <w:szCs w:val="28"/>
        </w:rPr>
        <w:t xml:space="preserve">                 по-прежнему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40754F">
        <w:rPr>
          <w:rFonts w:ascii="Times New Roman" w:hAnsi="Times New Roman" w:cs="Times New Roman"/>
          <w:b/>
          <w:sz w:val="28"/>
          <w:szCs w:val="28"/>
        </w:rPr>
        <w:t xml:space="preserve"> вызывает у граждан живой интерес. </w:t>
      </w:r>
    </w:p>
    <w:p w:rsidR="00BF08C7" w:rsidRPr="0040754F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54F">
        <w:rPr>
          <w:rFonts w:ascii="Times New Roman" w:hAnsi="Times New Roman" w:cs="Times New Roman"/>
          <w:b/>
          <w:sz w:val="28"/>
          <w:szCs w:val="28"/>
        </w:rPr>
        <w:t xml:space="preserve">Обо всех нюансах </w:t>
      </w:r>
      <w:r w:rsidRPr="00407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постановки теплиц на кадастровый учет и оформления прав на них расскажет руководитель Управления </w:t>
      </w:r>
      <w:proofErr w:type="spellStart"/>
      <w:r w:rsidRPr="00407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Росреестра</w:t>
      </w:r>
      <w:proofErr w:type="spellEnd"/>
      <w:r w:rsidRPr="00407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Республике Алтай Лариса </w:t>
      </w:r>
      <w:proofErr w:type="spellStart"/>
      <w:r w:rsidRPr="00407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Вопиловская</w:t>
      </w:r>
      <w:proofErr w:type="spellEnd"/>
      <w:r w:rsidRPr="004075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объект недвижимости?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недвижимому имуществу относятся в том числе земельные участки, здания, сооружения, помещения, </w:t>
      </w:r>
      <w:proofErr w:type="spellStart"/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-места, объекты незавершенного строительства.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отвечающее признакам объекта недвижимости здание (сооружение) должно быть в том числе прочно связано с землей, соответственно, перемещение его без несоразмерного ущерба назначению невозможно. Если здание (сооружение) не установлено на фундаменте, может быть перемещено, в том числе может быть осуществлен его демонтаж и последующая сборка без ущерба его назначению, такое здание можно отнести к некапитальным строениям, регистрация прав на которые не осуществляется.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бывают виды теплиц?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Каркасные сборно-разборные конструкции без фундамента. Такие строения к объектам недвижимости не относятся и права на них регистрировать не нужно.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Постройки с фундаментом, состоящие из несущих, ограждающих строительных конструкций. Владельцы такого объекта недвижимости могут поставить его на кадастровый учет и оформить право собственности.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Обращаю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внимание!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закону государственный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кадастровый учет и государственная регистрация прав носят заявительный характер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владельцы не обязаны оформлять принадлежащие им объекты недвижимости, они могут сделать это по желанию (статья 14 Федерального закона от 13.07.2015 № 218-ФЗ «О государственной регистрации недвижимости»). Однако в этой связи необходимо отметить, что право собственности на объекты недвижимого имущества возникает только с момента государственной регистрации прав на них в Едином государственном реестре недвижимости.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потребуются для постановки теплицы на кадастровый учет и оформления прав на нее?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оформления прав на теплицу, которая относится к объектам недвижимости, необходимо представить в орган регистрации прав следующие документы: </w:t>
      </w:r>
    </w:p>
    <w:p w:rsidR="00BF08C7" w:rsidRPr="007E17F8" w:rsidRDefault="00BF08C7" w:rsidP="00BF0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111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заявление</w:t>
        </w:r>
      </w:hyperlink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постановке на государственный кадастровый учет и государственной регистрации права собственности в связи с созданием объекта недвижимости; </w:t>
      </w:r>
    </w:p>
    <w:p w:rsidR="00BF08C7" w:rsidRPr="007E17F8" w:rsidRDefault="00BF08C7" w:rsidP="00BF0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план (документ составляется кадастровым инженером), подготовленный на основании декларации об объекте недвижимости, составленной и подписанной правообладателем земельного участка (форму можно скачать </w:t>
      </w:r>
      <w:hyperlink r:id="rId7" w:tgtFrame="_blank" w:history="1">
        <w:r w:rsidRPr="00111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на сайте </w:t>
        </w:r>
        <w:proofErr w:type="spellStart"/>
        <w:r w:rsidRPr="00111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Росреестра</w:t>
        </w:r>
        <w:proofErr w:type="spellEnd"/>
      </w:hyperlink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BF08C7" w:rsidRPr="007E17F8" w:rsidRDefault="00BF08C7" w:rsidP="00BF08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правоустанавливающий документ на земельный участок (представление которого не требуется если право заявителя на такой участок зарегистрировано в Едином государственном реестре недвижимости).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подать документы на</w:t>
      </w:r>
      <w:r w:rsidRPr="00EF3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государственный кадастровый учет и государственную регистрацию прав?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118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Подать документы можно несколькими способами: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в электронном виде (при наличии сертификата усиленной квалифицированной электронной подписи) через личный кабинет на официальном </w:t>
      </w:r>
      <w:hyperlink r:id="rId8" w:anchor="/" w:history="1">
        <w:r w:rsidRPr="00111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F08C7" w:rsidRPr="007E17F8" w:rsidRDefault="00BF08C7" w:rsidP="00BF08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виде при личном визите в МФЦ; </w:t>
      </w:r>
    </w:p>
    <w:p w:rsidR="00BF08C7" w:rsidRPr="007E17F8" w:rsidRDefault="00BF08C7" w:rsidP="00BF08C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 </w:t>
      </w:r>
      <w:hyperlink r:id="rId9" w:history="1">
        <w:r w:rsidRPr="001118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сервиса выездного обслуживания</w:t>
        </w:r>
      </w:hyperlink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приему документов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 ППК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Роскадастр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Республике Алтай</w:t>
      </w:r>
      <w:bookmarkStart w:id="0" w:name="_GoBack"/>
      <w:bookmarkEnd w:id="0"/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пошлина за государственную регистрацию права собственности физического лица на созданное здание (хозяйственную постройку) на садовом земельном участке составляет 350 рублей.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сроки предоставления услуги?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в орган регистрации прав, срок предоставления услуги составляет 3 рабочих дня с даты приема заявления и прилагаемых к нему документов.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документов через МФЦ предоставление услуги занимает 5 рабочих дней с даты приема заявления и прилагаемых к нему документов.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подтверждается постановка на кадастровый учет и государственная регистрация права?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08C7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услуги является выписка из Единого государственного реестра недвижимости об основных характеристиках и зарегистрированных правах на объект недвижимости, в которой в том числе указывается кадастровый номер объекта недвижимости, сведения о его правообладателе, виде права. </w:t>
      </w:r>
    </w:p>
    <w:p w:rsidR="00BF08C7" w:rsidRPr="00EF3A54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Еще раз обращаю внимание, что р</w:t>
      </w:r>
      <w:r w:rsidRPr="007E17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егистрация теплиц</w:t>
      </w:r>
      <w:r w:rsidRPr="001118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это решение собственника. </w:t>
      </w:r>
      <w:r w:rsidRPr="0011186C">
        <w:rPr>
          <w:rFonts w:ascii="Times New Roman" w:hAnsi="Times New Roman" w:cs="Times New Roman"/>
          <w:b/>
          <w:sz w:val="28"/>
          <w:szCs w:val="28"/>
        </w:rPr>
        <w:t>Вас не оштрафуют, если дом для ваших овощей и фруктов не будет стоять на кадастровом учёте.</w:t>
      </w:r>
    </w:p>
    <w:p w:rsidR="00BF08C7" w:rsidRPr="007E17F8" w:rsidRDefault="00BF08C7" w:rsidP="00BF08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8C7" w:rsidRPr="00EF3A54" w:rsidRDefault="00BF08C7" w:rsidP="00BF0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0125" w:rsidRDefault="00460125"/>
    <w:sectPr w:rsidR="00460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D46"/>
    <w:multiLevelType w:val="multilevel"/>
    <w:tmpl w:val="74B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400A6"/>
    <w:multiLevelType w:val="multilevel"/>
    <w:tmpl w:val="1BFA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28"/>
    <w:rsid w:val="00454B28"/>
    <w:rsid w:val="00460125"/>
    <w:rsid w:val="00B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0BBA"/>
  <w15:chartTrackingRefBased/>
  <w15:docId w15:val="{6D2E05B7-A17D-4922-89D7-0F2E92DC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p/cc_present/reg_righ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activity/okazanie-gosudarstvennykh-uslug/kadastrovyy-uchet-i-ili-registratsiya-prav-/formaty-dokumentov/?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activity/okazanie-gosudarstvennykh-uslug/kadastrovyy-uchet-i-ili-registratsiya-prav-/formaty-dokumentov/?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o.kadastr.ru/a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2</cp:revision>
  <dcterms:created xsi:type="dcterms:W3CDTF">2024-05-23T04:38:00Z</dcterms:created>
  <dcterms:modified xsi:type="dcterms:W3CDTF">2024-05-23T04:40:00Z</dcterms:modified>
</cp:coreProperties>
</file>