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8C" w:rsidRPr="00EB3E8C" w:rsidRDefault="00EB3E8C" w:rsidP="00EB3E8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B3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Вступают в силу изменения в законодательстве регулирующие вопросы оказания медицинской помощи </w:t>
      </w:r>
      <w:proofErr w:type="spellStart"/>
      <w:r w:rsidRPr="00EB3E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несовершеннолетним</w:t>
      </w:r>
      <w:r w:rsidRPr="00EB3E8C">
        <w:rPr>
          <w:rFonts w:ascii="Roboto" w:eastAsia="Times New Roman" w:hAnsi="Roboto" w:cs="Times New Roman"/>
          <w:color w:val="FFFFFF"/>
          <w:sz w:val="20"/>
        </w:rPr>
        <w:t>телиться</w:t>
      </w:r>
      <w:proofErr w:type="spellEnd"/>
    </w:p>
    <w:p w:rsidR="00EB3E8C" w:rsidRPr="00EB3E8C" w:rsidRDefault="00EB3E8C" w:rsidP="00EB3E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B3E8C">
        <w:rPr>
          <w:rFonts w:ascii="Times New Roman" w:eastAsia="Times New Roman" w:hAnsi="Times New Roman" w:cs="Times New Roman"/>
          <w:color w:val="333333"/>
          <w:sz w:val="28"/>
          <w:szCs w:val="28"/>
        </w:rPr>
        <w:t>29 июня 2022 года вступает в силу Федеральный закон от 30.12.2021 № 482-ФЗ «О внесении изменений в Федеральный закон «Об основах охраны здоровья граждан в Российской Федерации», регулирующий вопросы оказания медицинской помощи несовершеннолетним.</w:t>
      </w:r>
    </w:p>
    <w:p w:rsidR="00EB3E8C" w:rsidRPr="00EB3E8C" w:rsidRDefault="00EB3E8C" w:rsidP="00EB3E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B3E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изменениям, в случае оказания несовершеннолетнему медицинской помощи лечащий врач обязан проинформировать несовершеннолетнего либо его законного представителя о применяемом лекарственном препарате, в том </w:t>
      </w:r>
      <w:proofErr w:type="gramStart"/>
      <w:r w:rsidRPr="00EB3E8C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числе</w:t>
      </w:r>
      <w:proofErr w:type="gramEnd"/>
      <w:r w:rsidRPr="00EB3E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EB3E8C" w:rsidRPr="00EB3E8C" w:rsidRDefault="00EB3E8C" w:rsidP="00EB3E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EB3E8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Перечень заболеваний и состояний, при которых допускается применение лекарственного препарата в соответствии с показателями (характеристиками) лекарственного препарата, не указанными в инструкции, утвержден Распоряжением Правительства Российской Федерации от 16.05.2022 № 1180-р и вступает в силу 29.06.2022.</w:t>
      </w:r>
    </w:p>
    <w:p w:rsidR="00F01EBD" w:rsidRPr="00EC05F8" w:rsidRDefault="00EC05F8" w:rsidP="00EC05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Чойского района</w:t>
      </w:r>
    </w:p>
    <w:sectPr w:rsidR="00F01EBD" w:rsidRPr="00EC05F8" w:rsidSect="001F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5F8"/>
    <w:rsid w:val="000423D9"/>
    <w:rsid w:val="001F123F"/>
    <w:rsid w:val="00405B16"/>
    <w:rsid w:val="00EB3E8C"/>
    <w:rsid w:val="00EC05F8"/>
    <w:rsid w:val="00F0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0423D9"/>
  </w:style>
  <w:style w:type="character" w:customStyle="1" w:styleId="feeds-pagenavigationtooltip">
    <w:name w:val="feeds-page__navigation_tooltip"/>
    <w:basedOn w:val="a0"/>
    <w:rsid w:val="00042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9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2022-06-28T07:17:00Z</dcterms:created>
  <dcterms:modified xsi:type="dcterms:W3CDTF">2022-06-28T07:23:00Z</dcterms:modified>
</cp:coreProperties>
</file>