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1E" w:rsidRDefault="0096381E" w:rsidP="0096381E"/>
    <w:tbl>
      <w:tblPr>
        <w:tblW w:w="9499" w:type="dxa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71"/>
        <w:gridCol w:w="1973"/>
        <w:gridCol w:w="3855"/>
      </w:tblGrid>
      <w:tr w:rsidR="0096381E" w:rsidTr="00DD1F52">
        <w:trPr>
          <w:trHeight w:val="1445"/>
        </w:trPr>
        <w:tc>
          <w:tcPr>
            <w:tcW w:w="3671" w:type="dxa"/>
          </w:tcPr>
          <w:p w:rsidR="0096381E" w:rsidRDefault="0096381E" w:rsidP="00DD1F52">
            <w:pPr>
              <w:pStyle w:val="2"/>
              <w:ind w:left="0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96381E" w:rsidRDefault="0096381E" w:rsidP="00DD1F52">
            <w:pPr>
              <w:pStyle w:val="2"/>
              <w:ind w:left="0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  <w:p w:rsidR="0096381E" w:rsidRDefault="0096381E" w:rsidP="00DD1F52">
            <w:pPr>
              <w:pStyle w:val="2"/>
              <w:ind w:left="0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</w:t>
            </w:r>
          </w:p>
          <w:p w:rsidR="0096381E" w:rsidRDefault="0096381E" w:rsidP="00DD1F52">
            <w:pPr>
              <w:pStyle w:val="2"/>
              <w:ind w:left="0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 w:rsidR="00276D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«Ыныргинское </w:t>
            </w:r>
          </w:p>
          <w:p w:rsidR="0096381E" w:rsidRDefault="0096381E" w:rsidP="00DD1F52">
            <w:pPr>
              <w:pStyle w:val="2"/>
              <w:ind w:left="0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поселение»</w:t>
            </w:r>
          </w:p>
          <w:p w:rsidR="0096381E" w:rsidRDefault="0096381E" w:rsidP="00DD1F52">
            <w:pPr>
              <w:pStyle w:val="2"/>
              <w:ind w:left="57" w:right="57"/>
              <w:rPr>
                <w:b/>
                <w:sz w:val="24"/>
                <w:szCs w:val="24"/>
              </w:rPr>
            </w:pPr>
          </w:p>
          <w:p w:rsidR="0096381E" w:rsidRDefault="00014753" w:rsidP="00014753">
            <w:pPr>
              <w:pStyle w:val="2"/>
              <w:ind w:left="57" w:right="57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6381E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973" w:type="dxa"/>
          </w:tcPr>
          <w:p w:rsidR="0096381E" w:rsidRDefault="0096381E" w:rsidP="00DD1F52">
            <w:pPr>
              <w:pStyle w:val="a3"/>
              <w:ind w:left="57" w:right="57"/>
              <w:jc w:val="both"/>
              <w:rPr>
                <w:sz w:val="20"/>
              </w:rPr>
            </w:pPr>
          </w:p>
        </w:tc>
        <w:tc>
          <w:tcPr>
            <w:tcW w:w="3855" w:type="dxa"/>
          </w:tcPr>
          <w:p w:rsidR="0096381E" w:rsidRDefault="0096381E" w:rsidP="00014753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96381E" w:rsidRDefault="0096381E" w:rsidP="00014753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96381E" w:rsidRDefault="0096381E" w:rsidP="00014753">
            <w:pPr>
              <w:ind w:left="57" w:righ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аймагында</w:t>
            </w:r>
            <w:proofErr w:type="spellEnd"/>
          </w:p>
          <w:p w:rsidR="0096381E" w:rsidRDefault="0096381E" w:rsidP="00014753">
            <w:pPr>
              <w:ind w:left="57" w:righ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Ыныргыдагы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урт</w:t>
            </w:r>
            <w:proofErr w:type="spellEnd"/>
          </w:p>
          <w:p w:rsidR="0096381E" w:rsidRDefault="0096381E" w:rsidP="00014753">
            <w:pPr>
              <w:ind w:left="57" w:righ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Соведи</w:t>
            </w:r>
            <w:proofErr w:type="spellEnd"/>
          </w:p>
          <w:p w:rsidR="0096381E" w:rsidRDefault="0096381E" w:rsidP="00DD1F52">
            <w:pPr>
              <w:widowControl w:val="0"/>
              <w:snapToGrid w:val="0"/>
              <w:ind w:left="57" w:right="57"/>
              <w:rPr>
                <w:b/>
              </w:rPr>
            </w:pPr>
          </w:p>
          <w:p w:rsidR="0096381E" w:rsidRDefault="0096381E" w:rsidP="00014753">
            <w:pPr>
              <w:widowControl w:val="0"/>
              <w:snapToGrid w:val="0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</w:rPr>
              <w:t>ЧЕЧИМ</w:t>
            </w:r>
          </w:p>
        </w:tc>
      </w:tr>
    </w:tbl>
    <w:p w:rsidR="0096381E" w:rsidRDefault="0096381E" w:rsidP="0096381E">
      <w:pPr>
        <w:rPr>
          <w:b/>
        </w:rPr>
      </w:pPr>
    </w:p>
    <w:p w:rsidR="0096381E" w:rsidRDefault="0096381E" w:rsidP="0096381E">
      <w:pPr>
        <w:rPr>
          <w:b/>
        </w:rPr>
      </w:pPr>
    </w:p>
    <w:p w:rsidR="0096381E" w:rsidRPr="00214EB9" w:rsidRDefault="0096381E" w:rsidP="0096381E">
      <w:pPr>
        <w:rPr>
          <w:b/>
          <w:sz w:val="22"/>
          <w:szCs w:val="22"/>
        </w:rPr>
      </w:pPr>
    </w:p>
    <w:p w:rsidR="0096381E" w:rsidRDefault="0096381E" w:rsidP="0096381E">
      <w:pPr>
        <w:rPr>
          <w:b/>
        </w:rPr>
      </w:pPr>
      <w:r>
        <w:rPr>
          <w:b/>
        </w:rPr>
        <w:t xml:space="preserve">с. Ынырга                                                №    </w:t>
      </w:r>
      <w:r w:rsidR="00276D5A">
        <w:rPr>
          <w:b/>
        </w:rPr>
        <w:t>13-1</w:t>
      </w:r>
      <w:r>
        <w:rPr>
          <w:b/>
        </w:rPr>
        <w:t xml:space="preserve">              </w:t>
      </w:r>
      <w:r w:rsidR="00276D5A">
        <w:rPr>
          <w:b/>
        </w:rPr>
        <w:t xml:space="preserve">                  </w:t>
      </w:r>
      <w:r>
        <w:rPr>
          <w:b/>
        </w:rPr>
        <w:t xml:space="preserve">     от  </w:t>
      </w:r>
      <w:r w:rsidR="00276D5A">
        <w:rPr>
          <w:b/>
        </w:rPr>
        <w:t>27.03.</w:t>
      </w:r>
      <w:r>
        <w:rPr>
          <w:b/>
        </w:rPr>
        <w:t>2020 г.</w:t>
      </w:r>
    </w:p>
    <w:p w:rsidR="0096381E" w:rsidRDefault="0096381E" w:rsidP="0096381E">
      <w:pPr>
        <w:jc w:val="center"/>
        <w:rPr>
          <w:b/>
        </w:rPr>
      </w:pPr>
    </w:p>
    <w:p w:rsidR="00014753" w:rsidRDefault="0096381E" w:rsidP="0096381E">
      <w:pPr>
        <w:ind w:right="4819"/>
        <w:rPr>
          <w:b/>
        </w:rPr>
      </w:pPr>
      <w:r>
        <w:rPr>
          <w:b/>
        </w:rPr>
        <w:t xml:space="preserve">О муниципальном дорожном фонде </w:t>
      </w:r>
    </w:p>
    <w:p w:rsidR="0096381E" w:rsidRDefault="0096381E" w:rsidP="0096381E">
      <w:pPr>
        <w:ind w:right="4819"/>
        <w:rPr>
          <w:b/>
        </w:rPr>
      </w:pPr>
      <w:r>
        <w:rPr>
          <w:b/>
        </w:rPr>
        <w:t>МО «Ыныргинское сельское поселение» Чойского района Республики Алтай</w:t>
      </w:r>
    </w:p>
    <w:p w:rsidR="0096381E" w:rsidRDefault="0096381E" w:rsidP="0096381E">
      <w:pPr>
        <w:ind w:right="4819"/>
        <w:rPr>
          <w:b/>
        </w:rPr>
      </w:pPr>
    </w:p>
    <w:p w:rsidR="0096381E" w:rsidRPr="00014753" w:rsidRDefault="0096381E" w:rsidP="00DF135F">
      <w:pPr>
        <w:spacing w:line="276" w:lineRule="auto"/>
        <w:ind w:firstLine="708"/>
        <w:jc w:val="both"/>
      </w:pPr>
      <w:r w:rsidRPr="00014753">
        <w:t xml:space="preserve">В целях финансового обеспечения дорожной деятельности в отношении автомобильных дорог общего пользования местного значения в соответствии с пунктом 5 статьи 179.4 Бюджетного кодекса Российской Федерации, пунктом 5 статьи 15 Федерального закона от 06.10.2003г.№ 131- ФЗ «Об общих принципах организации местного самоуправления в Российской Федерации», Совет депутатов Ыныргинского сельского поселения </w:t>
      </w:r>
    </w:p>
    <w:p w:rsidR="0096381E" w:rsidRPr="00014753" w:rsidRDefault="0096381E" w:rsidP="00DF135F">
      <w:pPr>
        <w:spacing w:line="276" w:lineRule="auto"/>
        <w:ind w:firstLine="708"/>
        <w:jc w:val="both"/>
      </w:pPr>
    </w:p>
    <w:p w:rsidR="0096381E" w:rsidRPr="00014753" w:rsidRDefault="0096381E" w:rsidP="00DF135F">
      <w:pPr>
        <w:spacing w:line="276" w:lineRule="auto"/>
        <w:jc w:val="center"/>
        <w:rPr>
          <w:b/>
        </w:rPr>
      </w:pPr>
      <w:proofErr w:type="gramStart"/>
      <w:r w:rsidRPr="00014753">
        <w:rPr>
          <w:b/>
        </w:rPr>
        <w:t>Р</w:t>
      </w:r>
      <w:proofErr w:type="gramEnd"/>
      <w:r w:rsidRPr="00014753">
        <w:rPr>
          <w:b/>
        </w:rPr>
        <w:t xml:space="preserve"> Е Ш И Л :</w:t>
      </w:r>
    </w:p>
    <w:p w:rsidR="0096381E" w:rsidRPr="00014753" w:rsidRDefault="0096381E" w:rsidP="00DF135F">
      <w:pPr>
        <w:shd w:val="clear" w:color="auto" w:fill="FFFFFF"/>
        <w:spacing w:line="276" w:lineRule="auto"/>
        <w:jc w:val="both"/>
      </w:pPr>
    </w:p>
    <w:p w:rsidR="0096381E" w:rsidRPr="00014753" w:rsidRDefault="0096381E" w:rsidP="00DF135F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014753">
        <w:t>Создать муниципальный дорожный фонд Ыныргинского сельского поселения  Чойского района Республики Алтай.   </w:t>
      </w:r>
    </w:p>
    <w:p w:rsidR="0096381E" w:rsidRPr="00014753" w:rsidRDefault="0096381E" w:rsidP="00DF135F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014753">
        <w:t>Утвердить  Положение о муниципальном дорожном фонде  Ыныргинского сельского  поселения  Чойского района Республики Алтай согласно приложению к настоящему решению.</w:t>
      </w:r>
    </w:p>
    <w:p w:rsidR="0096381E" w:rsidRPr="00014753" w:rsidRDefault="0096381E" w:rsidP="00DF135F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014753">
        <w:t>Опубликовать решение на официальном сайте в сети Интернет</w:t>
      </w:r>
    </w:p>
    <w:p w:rsidR="0096381E" w:rsidRPr="00014753" w:rsidRDefault="0096381E" w:rsidP="00DF135F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014753">
        <w:t xml:space="preserve">Действие настоящего решения </w:t>
      </w:r>
      <w:r w:rsidR="00DF135F" w:rsidRPr="00014753">
        <w:t>вступает в силу с момента подписания</w:t>
      </w:r>
      <w:r w:rsidRPr="00014753">
        <w:t xml:space="preserve">. </w:t>
      </w:r>
    </w:p>
    <w:p w:rsidR="0096381E" w:rsidRPr="00014753" w:rsidRDefault="0096381E" w:rsidP="00DF135F">
      <w:pPr>
        <w:jc w:val="both"/>
      </w:pPr>
    </w:p>
    <w:p w:rsidR="0096381E" w:rsidRPr="00014753" w:rsidRDefault="0096381E" w:rsidP="00DF135F">
      <w:pPr>
        <w:ind w:right="4819"/>
        <w:jc w:val="both"/>
      </w:pPr>
    </w:p>
    <w:p w:rsidR="0096381E" w:rsidRPr="00014753" w:rsidRDefault="0096381E" w:rsidP="00DF135F">
      <w:pPr>
        <w:ind w:right="4819"/>
        <w:jc w:val="both"/>
        <w:rPr>
          <w:b/>
        </w:rPr>
      </w:pPr>
    </w:p>
    <w:p w:rsidR="0096381E" w:rsidRPr="00014753" w:rsidRDefault="0096381E" w:rsidP="00DF135F">
      <w:pPr>
        <w:ind w:right="4819"/>
        <w:jc w:val="both"/>
        <w:rPr>
          <w:b/>
        </w:rPr>
      </w:pPr>
      <w:r w:rsidRPr="00014753">
        <w:rPr>
          <w:b/>
        </w:rPr>
        <w:t xml:space="preserve"> </w:t>
      </w:r>
    </w:p>
    <w:p w:rsidR="0096381E" w:rsidRPr="00014753" w:rsidRDefault="0096381E" w:rsidP="00DF135F">
      <w:pPr>
        <w:jc w:val="both"/>
        <w:rPr>
          <w:b/>
        </w:rPr>
      </w:pPr>
      <w:r w:rsidRPr="00014753">
        <w:rPr>
          <w:b/>
        </w:rPr>
        <w:t>Глава МО «Ыныргинское</w:t>
      </w:r>
    </w:p>
    <w:p w:rsidR="0096381E" w:rsidRPr="00014753" w:rsidRDefault="0096381E" w:rsidP="00DF135F">
      <w:pPr>
        <w:jc w:val="both"/>
        <w:rPr>
          <w:b/>
        </w:rPr>
      </w:pPr>
      <w:r w:rsidRPr="00014753">
        <w:rPr>
          <w:b/>
        </w:rPr>
        <w:t xml:space="preserve">сельское поселение»                                                                    </w:t>
      </w:r>
      <w:proofErr w:type="spellStart"/>
      <w:r w:rsidRPr="00014753">
        <w:rPr>
          <w:b/>
        </w:rPr>
        <w:t>А.Н.Бедарев</w:t>
      </w:r>
      <w:proofErr w:type="spellEnd"/>
    </w:p>
    <w:p w:rsidR="0096381E" w:rsidRPr="00014753" w:rsidRDefault="0096381E" w:rsidP="00DF135F">
      <w:pPr>
        <w:jc w:val="both"/>
        <w:rPr>
          <w:b/>
        </w:rPr>
      </w:pPr>
    </w:p>
    <w:p w:rsidR="00EE5475" w:rsidRDefault="00EE5475" w:rsidP="00DF135F">
      <w:pPr>
        <w:jc w:val="both"/>
        <w:rPr>
          <w:sz w:val="28"/>
          <w:szCs w:val="28"/>
        </w:rPr>
      </w:pPr>
    </w:p>
    <w:p w:rsidR="00DF135F" w:rsidRDefault="00DF135F" w:rsidP="00DF135F">
      <w:pPr>
        <w:jc w:val="both"/>
        <w:rPr>
          <w:sz w:val="28"/>
          <w:szCs w:val="28"/>
        </w:rPr>
      </w:pPr>
    </w:p>
    <w:p w:rsidR="00DF135F" w:rsidRDefault="00DF135F" w:rsidP="00DF135F">
      <w:pPr>
        <w:jc w:val="both"/>
        <w:rPr>
          <w:sz w:val="28"/>
          <w:szCs w:val="28"/>
        </w:rPr>
      </w:pPr>
    </w:p>
    <w:p w:rsidR="00014753" w:rsidRDefault="00014753" w:rsidP="00DF135F">
      <w:pPr>
        <w:jc w:val="both"/>
        <w:rPr>
          <w:sz w:val="28"/>
          <w:szCs w:val="28"/>
        </w:rPr>
      </w:pPr>
    </w:p>
    <w:p w:rsidR="00014753" w:rsidRDefault="00014753" w:rsidP="00DF135F">
      <w:pPr>
        <w:jc w:val="both"/>
        <w:rPr>
          <w:sz w:val="28"/>
          <w:szCs w:val="28"/>
        </w:rPr>
      </w:pPr>
    </w:p>
    <w:p w:rsidR="00014753" w:rsidRDefault="00014753" w:rsidP="00DF135F">
      <w:pPr>
        <w:jc w:val="both"/>
        <w:rPr>
          <w:sz w:val="28"/>
          <w:szCs w:val="28"/>
        </w:rPr>
      </w:pPr>
    </w:p>
    <w:p w:rsidR="00014753" w:rsidRDefault="00014753" w:rsidP="00DF135F">
      <w:pPr>
        <w:jc w:val="both"/>
        <w:rPr>
          <w:sz w:val="28"/>
          <w:szCs w:val="28"/>
        </w:rPr>
      </w:pPr>
    </w:p>
    <w:p w:rsidR="00014753" w:rsidRDefault="00014753" w:rsidP="00DF135F">
      <w:pPr>
        <w:jc w:val="both"/>
        <w:rPr>
          <w:sz w:val="28"/>
          <w:szCs w:val="28"/>
        </w:rPr>
      </w:pPr>
    </w:p>
    <w:p w:rsidR="00276D5A" w:rsidRDefault="00276D5A" w:rsidP="00DF135F">
      <w:pPr>
        <w:shd w:val="clear" w:color="auto" w:fill="FFFFFF"/>
        <w:jc w:val="right"/>
      </w:pPr>
    </w:p>
    <w:p w:rsidR="00DF135F" w:rsidRPr="00001A8B" w:rsidRDefault="00DF135F" w:rsidP="00DF135F">
      <w:pPr>
        <w:shd w:val="clear" w:color="auto" w:fill="FFFFFF"/>
        <w:jc w:val="right"/>
      </w:pPr>
      <w:r>
        <w:lastRenderedPageBreak/>
        <w:t>Утверждено</w:t>
      </w:r>
    </w:p>
    <w:p w:rsidR="00DF135F" w:rsidRPr="00001A8B" w:rsidRDefault="00DF135F" w:rsidP="00DF135F">
      <w:pPr>
        <w:shd w:val="clear" w:color="auto" w:fill="FFFFFF"/>
        <w:jc w:val="right"/>
      </w:pPr>
      <w:r>
        <w:t xml:space="preserve"> решением</w:t>
      </w:r>
      <w:r w:rsidRPr="00001A8B">
        <w:t xml:space="preserve"> Совета</w:t>
      </w:r>
    </w:p>
    <w:p w:rsidR="00DF135F" w:rsidRPr="00001A8B" w:rsidRDefault="00DF135F" w:rsidP="00DF135F">
      <w:pPr>
        <w:shd w:val="clear" w:color="auto" w:fill="FFFFFF"/>
        <w:jc w:val="right"/>
      </w:pPr>
      <w:r w:rsidRPr="00001A8B">
        <w:t xml:space="preserve">депутатов </w:t>
      </w:r>
      <w:r>
        <w:t>Ыныргинского</w:t>
      </w:r>
    </w:p>
    <w:p w:rsidR="00DF135F" w:rsidRPr="00001A8B" w:rsidRDefault="00DF135F" w:rsidP="00DF135F">
      <w:pPr>
        <w:shd w:val="clear" w:color="auto" w:fill="FFFFFF"/>
        <w:jc w:val="right"/>
      </w:pPr>
      <w:r>
        <w:t>сельского</w:t>
      </w:r>
      <w:r w:rsidRPr="00001A8B">
        <w:t xml:space="preserve"> </w:t>
      </w:r>
      <w:r>
        <w:t>поселения</w:t>
      </w:r>
      <w:r w:rsidRPr="00001A8B">
        <w:t xml:space="preserve"> </w:t>
      </w:r>
    </w:p>
    <w:p w:rsidR="00DF135F" w:rsidRPr="00001A8B" w:rsidRDefault="00DF135F" w:rsidP="00DF135F">
      <w:pPr>
        <w:shd w:val="clear" w:color="auto" w:fill="FFFFFF"/>
        <w:jc w:val="right"/>
      </w:pPr>
      <w:r>
        <w:t xml:space="preserve">от </w:t>
      </w:r>
      <w:r w:rsidR="00276D5A">
        <w:t xml:space="preserve"> 27.03.</w:t>
      </w:r>
      <w:r w:rsidR="00276D5A" w:rsidRPr="00276D5A">
        <w:t>2020</w:t>
      </w:r>
      <w:r w:rsidR="005B7D27" w:rsidRPr="00276D5A">
        <w:t xml:space="preserve"> </w:t>
      </w:r>
      <w:r w:rsidRPr="00276D5A">
        <w:t>г. №</w:t>
      </w:r>
      <w:r>
        <w:t xml:space="preserve"> </w:t>
      </w:r>
      <w:r w:rsidR="00276D5A">
        <w:t>13-1</w:t>
      </w:r>
    </w:p>
    <w:p w:rsidR="00DF135F" w:rsidRDefault="00DF135F" w:rsidP="00DF135F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F135F" w:rsidRPr="00EC7034" w:rsidRDefault="00DF135F" w:rsidP="00DF135F">
      <w:pPr>
        <w:widowControl w:val="0"/>
        <w:shd w:val="clear" w:color="auto" w:fill="FFFFFF"/>
        <w:adjustRightInd w:val="0"/>
        <w:jc w:val="center"/>
        <w:rPr>
          <w:b/>
        </w:rPr>
      </w:pPr>
      <w:r w:rsidRPr="00EC7034">
        <w:rPr>
          <w:b/>
        </w:rPr>
        <w:t>ПОЛОЖЕНИЕ</w:t>
      </w:r>
    </w:p>
    <w:p w:rsidR="00DF135F" w:rsidRPr="00EC7034" w:rsidRDefault="00DF135F" w:rsidP="00DF135F">
      <w:pPr>
        <w:widowControl w:val="0"/>
        <w:shd w:val="clear" w:color="auto" w:fill="FFFFFF"/>
        <w:adjustRightInd w:val="0"/>
        <w:jc w:val="center"/>
        <w:rPr>
          <w:b/>
        </w:rPr>
      </w:pPr>
      <w:r w:rsidRPr="00EC7034">
        <w:rPr>
          <w:b/>
        </w:rPr>
        <w:t xml:space="preserve">о муниципальном дорожном фонде </w:t>
      </w:r>
      <w:r>
        <w:rPr>
          <w:b/>
        </w:rPr>
        <w:t>Ыныргинского</w:t>
      </w:r>
      <w:r w:rsidRPr="00EC7034">
        <w:rPr>
          <w:b/>
        </w:rPr>
        <w:t xml:space="preserve"> </w:t>
      </w:r>
      <w:r>
        <w:rPr>
          <w:b/>
        </w:rPr>
        <w:t>сельского</w:t>
      </w:r>
      <w:r w:rsidRPr="00EC7034">
        <w:rPr>
          <w:b/>
        </w:rPr>
        <w:t xml:space="preserve"> </w:t>
      </w:r>
      <w:r>
        <w:rPr>
          <w:b/>
        </w:rPr>
        <w:t>поселения</w:t>
      </w:r>
    </w:p>
    <w:p w:rsidR="00DF135F" w:rsidRPr="00EC7034" w:rsidRDefault="00DF135F" w:rsidP="00DF135F">
      <w:pPr>
        <w:widowControl w:val="0"/>
        <w:shd w:val="clear" w:color="auto" w:fill="FFFFFF"/>
        <w:adjustRightInd w:val="0"/>
        <w:jc w:val="center"/>
        <w:rPr>
          <w:b/>
        </w:rPr>
      </w:pPr>
      <w:r>
        <w:rPr>
          <w:b/>
        </w:rPr>
        <w:t>Чойского района Республики Алтай</w:t>
      </w:r>
      <w:r w:rsidRPr="00EC7034">
        <w:rPr>
          <w:b/>
        </w:rPr>
        <w:t>.</w:t>
      </w:r>
    </w:p>
    <w:p w:rsidR="00DF135F" w:rsidRPr="00EC7034" w:rsidRDefault="00DF135F" w:rsidP="00DF135F">
      <w:pPr>
        <w:shd w:val="clear" w:color="auto" w:fill="FFFFFF"/>
        <w:jc w:val="center"/>
        <w:rPr>
          <w:spacing w:val="-9"/>
        </w:rPr>
      </w:pPr>
    </w:p>
    <w:p w:rsidR="00DF135F" w:rsidRPr="00B3407F" w:rsidRDefault="00DF135F" w:rsidP="00DF135F">
      <w:pPr>
        <w:shd w:val="clear" w:color="auto" w:fill="FFFFFF"/>
        <w:ind w:right="7" w:firstLine="567"/>
        <w:jc w:val="both"/>
        <w:rPr>
          <w:color w:val="000000"/>
        </w:rPr>
      </w:pPr>
      <w:proofErr w:type="gramStart"/>
      <w:r w:rsidRPr="00B3407F">
        <w:rPr>
          <w:color w:val="000000"/>
        </w:rPr>
        <w:t>Настоящее Положение разработано в соответствии с Бюджетным кодексом Российской Федерации</w:t>
      </w:r>
      <w:r>
        <w:rPr>
          <w:color w:val="000000"/>
        </w:rPr>
        <w:t>, Федеральным законом от 06.10.</w:t>
      </w:r>
      <w:r w:rsidRPr="00B3407F">
        <w:rPr>
          <w:color w:val="000000"/>
        </w:rPr>
        <w:t xml:space="preserve">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B3407F">
        <w:rPr>
          <w:color w:val="000000"/>
          <w:spacing w:val="-10"/>
        </w:rPr>
        <w:t xml:space="preserve">и </w:t>
      </w:r>
      <w:r w:rsidRPr="00B3407F">
        <w:rPr>
          <w:color w:val="000000"/>
        </w:rPr>
        <w:t>определяет порядок формирования и использования</w:t>
      </w:r>
      <w:r w:rsidRPr="00B3407F">
        <w:rPr>
          <w:color w:val="000000"/>
          <w:spacing w:val="-4"/>
        </w:rPr>
        <w:t xml:space="preserve"> бюджетных ассигнований дорожного фонда</w:t>
      </w:r>
      <w:r w:rsidRPr="00B3407F">
        <w:rPr>
          <w:color w:val="000000"/>
        </w:rPr>
        <w:t>.</w:t>
      </w:r>
      <w:proofErr w:type="gramEnd"/>
    </w:p>
    <w:p w:rsidR="00DF135F" w:rsidRPr="00B3407F" w:rsidRDefault="00DF135F" w:rsidP="00DF135F">
      <w:pPr>
        <w:shd w:val="clear" w:color="auto" w:fill="FFFFFF"/>
        <w:jc w:val="center"/>
        <w:rPr>
          <w:color w:val="000000"/>
          <w:spacing w:val="-9"/>
        </w:rPr>
      </w:pPr>
    </w:p>
    <w:p w:rsidR="00DF135F" w:rsidRPr="00B3407F" w:rsidRDefault="00DF135F" w:rsidP="00DF135F">
      <w:pPr>
        <w:shd w:val="clear" w:color="auto" w:fill="FFFFFF"/>
        <w:jc w:val="center"/>
        <w:rPr>
          <w:b/>
          <w:color w:val="000000"/>
        </w:rPr>
      </w:pPr>
      <w:r w:rsidRPr="00B3407F">
        <w:rPr>
          <w:b/>
          <w:color w:val="000000"/>
          <w:spacing w:val="-9"/>
        </w:rPr>
        <w:t xml:space="preserve">1. Муниципальный дорожный фонд </w:t>
      </w:r>
      <w:r>
        <w:rPr>
          <w:b/>
          <w:color w:val="000000"/>
          <w:spacing w:val="-9"/>
        </w:rPr>
        <w:t>Ыныргинского</w:t>
      </w:r>
      <w:r w:rsidRPr="00B3407F">
        <w:rPr>
          <w:b/>
          <w:color w:val="000000"/>
          <w:spacing w:val="-9"/>
        </w:rPr>
        <w:t xml:space="preserve"> </w:t>
      </w:r>
      <w:r>
        <w:rPr>
          <w:b/>
          <w:color w:val="000000"/>
          <w:spacing w:val="-9"/>
        </w:rPr>
        <w:t>сельского</w:t>
      </w:r>
      <w:r w:rsidRPr="00B3407F">
        <w:rPr>
          <w:b/>
          <w:color w:val="000000"/>
          <w:spacing w:val="-9"/>
        </w:rPr>
        <w:t xml:space="preserve"> </w:t>
      </w:r>
      <w:r>
        <w:rPr>
          <w:b/>
          <w:color w:val="000000"/>
          <w:spacing w:val="-9"/>
        </w:rPr>
        <w:t>поселения</w:t>
      </w:r>
      <w:r w:rsidRPr="00B3407F">
        <w:rPr>
          <w:b/>
          <w:color w:val="000000"/>
          <w:spacing w:val="-9"/>
        </w:rPr>
        <w:t>.</w:t>
      </w:r>
    </w:p>
    <w:p w:rsidR="00DF135F" w:rsidRPr="00562091" w:rsidRDefault="00DF135F" w:rsidP="00DF135F">
      <w:pPr>
        <w:shd w:val="clear" w:color="auto" w:fill="FFFFFF"/>
      </w:pPr>
    </w:p>
    <w:p w:rsidR="00DF135F" w:rsidRPr="00B3407F" w:rsidRDefault="00DF135F" w:rsidP="00DF135F">
      <w:pPr>
        <w:shd w:val="clear" w:color="auto" w:fill="FFFFFF"/>
        <w:jc w:val="both"/>
        <w:rPr>
          <w:color w:val="000000"/>
        </w:rPr>
      </w:pPr>
      <w:r w:rsidRPr="00562091">
        <w:t xml:space="preserve">   1.1. </w:t>
      </w:r>
      <w:proofErr w:type="gramStart"/>
      <w:r w:rsidRPr="00562091">
        <w:t>Дорожный фонд Ыныргинского сельского поселения – часть средств бюджета поселения, подлежащая использованию в целях финансового обеспечения дорожной деятельности, включающей расходы  на строительство, реконструкцию, капитальный ремонт, ремонт и содержание действующей сети автомобильных дорог общего пользования  местного значения  вне границ населенных пунктов и в границах сельского образования – Ыныргинское сельское поселение, за исключением автомобильных дорог общего пользования федерального, регионального значения, частных автомобильных дорог, на</w:t>
      </w:r>
      <w:proofErr w:type="gramEnd"/>
      <w:r w:rsidRPr="00562091">
        <w:t xml:space="preserve"> муниципальную поддержку в сфере дорожной деятельности и управление дорожным хозяйством (далее</w:t>
      </w:r>
      <w:r w:rsidRPr="00B3407F">
        <w:rPr>
          <w:color w:val="000000"/>
        </w:rPr>
        <w:t xml:space="preserve"> соответственно – дорожный фонд, автомобильные дороги)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3407F">
        <w:rPr>
          <w:color w:val="000000"/>
        </w:rPr>
        <w:t xml:space="preserve">1.2. Денежные </w:t>
      </w:r>
      <w:r w:rsidRPr="00B3407F">
        <w:rPr>
          <w:color w:val="000000"/>
          <w:spacing w:val="-1"/>
        </w:rPr>
        <w:t>средства дорожного фонда имеют целевое назначение и не подлежат  расходованию на нужды, не связанные с обеспечением дорожной деятельности</w:t>
      </w:r>
      <w:r w:rsidRPr="00B3407F">
        <w:rPr>
          <w:color w:val="000000"/>
          <w:spacing w:val="-3"/>
        </w:rPr>
        <w:t>.</w:t>
      </w:r>
    </w:p>
    <w:p w:rsidR="00DF135F" w:rsidRPr="00B3407F" w:rsidRDefault="00DF135F" w:rsidP="00DF135F">
      <w:pPr>
        <w:shd w:val="clear" w:color="auto" w:fill="FFFFFF"/>
        <w:jc w:val="center"/>
        <w:rPr>
          <w:color w:val="000000"/>
          <w:spacing w:val="-8"/>
        </w:rPr>
      </w:pPr>
    </w:p>
    <w:p w:rsidR="00DF135F" w:rsidRPr="00B3407F" w:rsidRDefault="00DF135F" w:rsidP="00DF135F">
      <w:pPr>
        <w:shd w:val="clear" w:color="auto" w:fill="FFFFFF"/>
        <w:jc w:val="center"/>
        <w:rPr>
          <w:b/>
          <w:color w:val="000000"/>
        </w:rPr>
      </w:pPr>
      <w:r w:rsidRPr="00B3407F">
        <w:rPr>
          <w:b/>
          <w:color w:val="000000"/>
          <w:spacing w:val="-8"/>
        </w:rPr>
        <w:t xml:space="preserve">2. Объем </w:t>
      </w:r>
      <w:r>
        <w:rPr>
          <w:b/>
          <w:color w:val="000000"/>
          <w:spacing w:val="-8"/>
        </w:rPr>
        <w:t xml:space="preserve"> </w:t>
      </w:r>
      <w:r w:rsidRPr="00B3407F">
        <w:rPr>
          <w:b/>
          <w:color w:val="000000"/>
          <w:spacing w:val="-8"/>
        </w:rPr>
        <w:t>бюджетных ассигнований и источники формирования дорожного фонда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</w:rPr>
      </w:pPr>
    </w:p>
    <w:p w:rsidR="00DF135F" w:rsidRPr="00B3407F" w:rsidRDefault="00DF135F" w:rsidP="00DF135F">
      <w:pPr>
        <w:jc w:val="both"/>
        <w:rPr>
          <w:color w:val="000000"/>
        </w:rPr>
      </w:pPr>
      <w:r>
        <w:rPr>
          <w:color w:val="000000"/>
          <w:spacing w:val="-11"/>
        </w:rPr>
        <w:t xml:space="preserve">   </w:t>
      </w:r>
      <w:r w:rsidRPr="00B3407F">
        <w:rPr>
          <w:color w:val="000000"/>
          <w:spacing w:val="-11"/>
        </w:rPr>
        <w:t xml:space="preserve">2.1. Объем бюджетных ассигнований дорожного фонда утверждается решением Совета депутатов </w:t>
      </w:r>
      <w:r>
        <w:rPr>
          <w:color w:val="000000"/>
          <w:spacing w:val="-11"/>
        </w:rPr>
        <w:t>Ыныргинского</w:t>
      </w:r>
      <w:r w:rsidRPr="00B3407F">
        <w:rPr>
          <w:color w:val="000000"/>
          <w:spacing w:val="-11"/>
        </w:rPr>
        <w:t xml:space="preserve"> </w:t>
      </w:r>
      <w:r>
        <w:rPr>
          <w:color w:val="000000"/>
          <w:spacing w:val="-11"/>
        </w:rPr>
        <w:t>сельского</w:t>
      </w:r>
      <w:r w:rsidRPr="00B3407F">
        <w:rPr>
          <w:color w:val="000000"/>
          <w:spacing w:val="-11"/>
        </w:rPr>
        <w:t xml:space="preserve"> </w:t>
      </w:r>
      <w:r>
        <w:rPr>
          <w:color w:val="000000"/>
          <w:spacing w:val="-11"/>
        </w:rPr>
        <w:t>поселения</w:t>
      </w:r>
      <w:r w:rsidRPr="00B3407F">
        <w:rPr>
          <w:color w:val="000000"/>
          <w:spacing w:val="-11"/>
        </w:rPr>
        <w:t xml:space="preserve"> </w:t>
      </w:r>
      <w:r>
        <w:rPr>
          <w:color w:val="000000"/>
          <w:spacing w:val="-11"/>
        </w:rPr>
        <w:t xml:space="preserve">Чойского района Республики Алтай </w:t>
      </w:r>
      <w:r w:rsidRPr="00B3407F">
        <w:rPr>
          <w:color w:val="000000"/>
        </w:rPr>
        <w:t xml:space="preserve">о бюджете </w:t>
      </w:r>
      <w:r>
        <w:rPr>
          <w:color w:val="000000"/>
        </w:rPr>
        <w:t>Ыныргинского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3407F">
        <w:rPr>
          <w:color w:val="000000"/>
        </w:rPr>
        <w:t xml:space="preserve"> (далее - местный бюджет) на финансовый год и ежегодно корректируется с учётом прогнозируемого уровня инфляции на очередной финансовый год и плановый период.</w:t>
      </w:r>
    </w:p>
    <w:p w:rsidR="00DF135F" w:rsidRPr="00B3407F" w:rsidRDefault="00DF135F" w:rsidP="00DF135F">
      <w:pPr>
        <w:jc w:val="both"/>
        <w:rPr>
          <w:color w:val="000000"/>
        </w:rPr>
      </w:pPr>
      <w:r w:rsidRPr="00B3407F">
        <w:rPr>
          <w:color w:val="000000"/>
        </w:rPr>
        <w:t xml:space="preserve">      Формирование бюджетных ассигнований 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дорожного фонда </w:t>
      </w:r>
      <w:r>
        <w:rPr>
          <w:color w:val="000000"/>
        </w:rPr>
        <w:t>Ыныргинского сельского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3407F">
        <w:rPr>
          <w:color w:val="000000"/>
        </w:rPr>
        <w:t xml:space="preserve"> на очередной финансовый год и плановый период осуществляется в соответствии с Бюджетным кодексом Российской Федерации, «Положением о бюджетном процессе в </w:t>
      </w:r>
      <w:proofErr w:type="spellStart"/>
      <w:r w:rsidR="0016012D">
        <w:rPr>
          <w:color w:val="000000"/>
        </w:rPr>
        <w:t>Ыныргинском</w:t>
      </w:r>
      <w:proofErr w:type="spellEnd"/>
      <w:r>
        <w:rPr>
          <w:color w:val="000000"/>
        </w:rPr>
        <w:t xml:space="preserve"> сельском поселении</w:t>
      </w:r>
      <w:r w:rsidR="0016012D">
        <w:rPr>
          <w:color w:val="000000"/>
        </w:rPr>
        <w:t>»</w:t>
      </w:r>
      <w:r w:rsidRPr="00B3407F">
        <w:rPr>
          <w:color w:val="000000"/>
        </w:rPr>
        <w:t xml:space="preserve"> и иными муниципальными правовыми актами </w:t>
      </w:r>
      <w:r w:rsidR="0016012D">
        <w:rPr>
          <w:color w:val="000000"/>
        </w:rPr>
        <w:t>Ыныргинского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3407F">
        <w:rPr>
          <w:color w:val="000000"/>
        </w:rPr>
        <w:t>.</w:t>
      </w:r>
    </w:p>
    <w:p w:rsidR="00DF135F" w:rsidRPr="00B3407F" w:rsidRDefault="00DF135F" w:rsidP="00DF135F">
      <w:pPr>
        <w:pStyle w:val="a4"/>
        <w:shd w:val="clear" w:color="auto" w:fill="FFFFFF"/>
        <w:spacing w:line="360" w:lineRule="exact"/>
        <w:ind w:left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3407F">
        <w:rPr>
          <w:color w:val="000000"/>
        </w:rPr>
        <w:t xml:space="preserve">2.1.1. При формировании объема бюджетных ассигнований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дорожного фонда </w:t>
      </w:r>
      <w:r w:rsidR="0016012D">
        <w:rPr>
          <w:color w:val="000000"/>
        </w:rPr>
        <w:t>Ыныргинского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3407F">
        <w:rPr>
          <w:color w:val="000000"/>
        </w:rPr>
        <w:t xml:space="preserve"> на очередной финансовый год и плановый период учитываются следующие источники:</w:t>
      </w:r>
    </w:p>
    <w:p w:rsidR="00DF135F" w:rsidRPr="00B3407F" w:rsidRDefault="00562091" w:rsidP="00DF135F">
      <w:pPr>
        <w:shd w:val="clear" w:color="auto" w:fill="FFFFFF"/>
        <w:tabs>
          <w:tab w:val="left" w:pos="972"/>
        </w:tabs>
        <w:jc w:val="both"/>
        <w:rPr>
          <w:color w:val="000000"/>
        </w:rPr>
      </w:pPr>
      <w:r>
        <w:rPr>
          <w:color w:val="000000"/>
        </w:rPr>
        <w:t>1</w:t>
      </w:r>
      <w:r w:rsidR="00DF135F" w:rsidRPr="00B3407F">
        <w:rPr>
          <w:color w:val="000000"/>
        </w:rPr>
        <w:t xml:space="preserve">) поступления в виде субсидии из бюджетов бюджетной системы </w:t>
      </w:r>
      <w:r w:rsidR="00DF135F" w:rsidRPr="00B3407F">
        <w:rPr>
          <w:color w:val="000000"/>
          <w:spacing w:val="-1"/>
        </w:rPr>
        <w:t xml:space="preserve">Российской Федерации на финансовое обеспечение дорожной деятельности в </w:t>
      </w:r>
      <w:r w:rsidR="00DF135F" w:rsidRPr="00B3407F">
        <w:rPr>
          <w:color w:val="000000"/>
        </w:rPr>
        <w:t>отношении объектов дорожного фонда</w:t>
      </w:r>
      <w:r w:rsidR="00DF135F" w:rsidRPr="00B3407F">
        <w:rPr>
          <w:color w:val="000000"/>
          <w:spacing w:val="-1"/>
        </w:rPr>
        <w:t xml:space="preserve">, автомобильных  дорог </w:t>
      </w:r>
      <w:r w:rsidR="0016012D">
        <w:rPr>
          <w:color w:val="000000"/>
        </w:rPr>
        <w:t>Ыныргинского</w:t>
      </w:r>
      <w:r w:rsidR="00DF135F" w:rsidRPr="00B3407F">
        <w:rPr>
          <w:color w:val="000000"/>
        </w:rPr>
        <w:t xml:space="preserve"> </w:t>
      </w:r>
      <w:r w:rsidR="00DF135F">
        <w:rPr>
          <w:color w:val="000000"/>
        </w:rPr>
        <w:t>сельского</w:t>
      </w:r>
      <w:r w:rsidR="00DF135F" w:rsidRPr="00B3407F">
        <w:rPr>
          <w:color w:val="000000"/>
        </w:rPr>
        <w:t xml:space="preserve"> </w:t>
      </w:r>
      <w:r w:rsidR="00DF135F">
        <w:rPr>
          <w:color w:val="000000"/>
        </w:rPr>
        <w:t>поселения</w:t>
      </w:r>
      <w:r w:rsidR="00DF135F" w:rsidRPr="00B3407F">
        <w:rPr>
          <w:color w:val="000000"/>
        </w:rPr>
        <w:t>;</w:t>
      </w:r>
    </w:p>
    <w:p w:rsidR="00DF135F" w:rsidRPr="00B3407F" w:rsidRDefault="00DF135F" w:rsidP="00DF135F">
      <w:pPr>
        <w:shd w:val="clear" w:color="auto" w:fill="FFFFFF"/>
        <w:tabs>
          <w:tab w:val="left" w:pos="360"/>
          <w:tab w:val="left" w:pos="900"/>
        </w:tabs>
        <w:ind w:right="22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562091">
        <w:rPr>
          <w:color w:val="000000"/>
        </w:rPr>
        <w:t>2</w:t>
      </w:r>
      <w:r w:rsidRPr="00B3407F">
        <w:rPr>
          <w:color w:val="000000"/>
        </w:rPr>
        <w:t xml:space="preserve">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объектов дорожного хозяйства </w:t>
      </w:r>
      <w:r w:rsidR="0016012D">
        <w:rPr>
          <w:color w:val="000000"/>
        </w:rPr>
        <w:t>Ыныргинского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3407F">
        <w:rPr>
          <w:color w:val="000000"/>
        </w:rPr>
        <w:t xml:space="preserve"> с обязательным заключением договора пожертвования;</w:t>
      </w:r>
    </w:p>
    <w:p w:rsidR="00DF135F" w:rsidRPr="00B3407F" w:rsidRDefault="00DF135F" w:rsidP="00DF135F">
      <w:pPr>
        <w:widowControl w:val="0"/>
        <w:shd w:val="clear" w:color="auto" w:fill="FFFFFF"/>
        <w:tabs>
          <w:tab w:val="left" w:pos="922"/>
        </w:tabs>
        <w:adjustRightInd w:val="0"/>
        <w:ind w:right="14"/>
        <w:jc w:val="both"/>
        <w:rPr>
          <w:color w:val="000000"/>
        </w:rPr>
      </w:pPr>
      <w:r>
        <w:rPr>
          <w:color w:val="000000"/>
        </w:rPr>
        <w:t xml:space="preserve"> </w:t>
      </w:r>
      <w:r w:rsidR="00562091">
        <w:rPr>
          <w:color w:val="000000"/>
        </w:rPr>
        <w:t>3</w:t>
      </w:r>
      <w:r w:rsidRPr="00B3407F">
        <w:rPr>
          <w:color w:val="000000"/>
        </w:rPr>
        <w:t xml:space="preserve">) возврат средств по обеспечению исполнения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контракта при невыполнении договорных обязательств, связанных с содержанием, ремонтом, реконструкцией и строительной деятельностью объектов </w:t>
      </w:r>
      <w:r w:rsidRPr="00B3407F">
        <w:rPr>
          <w:color w:val="000000"/>
          <w:spacing w:val="-1"/>
        </w:rPr>
        <w:t xml:space="preserve">дорожного хозяйства, автомобильных  дорог  </w:t>
      </w:r>
      <w:r w:rsidR="0016012D">
        <w:rPr>
          <w:color w:val="000000"/>
        </w:rPr>
        <w:t>Ыныргинского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3407F">
        <w:rPr>
          <w:color w:val="000000"/>
          <w:spacing w:val="-1"/>
        </w:rPr>
        <w:t xml:space="preserve">, финансируемых за счет средств </w:t>
      </w:r>
      <w:r w:rsidRPr="00B3407F">
        <w:rPr>
          <w:color w:val="000000"/>
        </w:rPr>
        <w:t>дорожного фонда;</w:t>
      </w:r>
    </w:p>
    <w:p w:rsidR="00DF135F" w:rsidRPr="00B3407F" w:rsidRDefault="00562091" w:rsidP="00DF135F">
      <w:pPr>
        <w:widowControl w:val="0"/>
        <w:shd w:val="clear" w:color="auto" w:fill="FFFFFF"/>
        <w:tabs>
          <w:tab w:val="left" w:pos="426"/>
        </w:tabs>
        <w:adjustRightInd w:val="0"/>
        <w:ind w:right="43"/>
        <w:jc w:val="both"/>
        <w:rPr>
          <w:color w:val="000000"/>
        </w:rPr>
      </w:pPr>
      <w:r>
        <w:rPr>
          <w:color w:val="000000"/>
        </w:rPr>
        <w:t>4</w:t>
      </w:r>
      <w:r w:rsidR="00DF135F" w:rsidRPr="00B3407F">
        <w:rPr>
          <w:color w:val="000000"/>
        </w:rPr>
        <w:t>)</w:t>
      </w:r>
      <w:r w:rsidR="0016012D">
        <w:rPr>
          <w:color w:val="000000"/>
        </w:rPr>
        <w:t xml:space="preserve"> </w:t>
      </w:r>
      <w:r w:rsidR="00DF135F" w:rsidRPr="00B3407F">
        <w:rPr>
          <w:color w:val="000000"/>
        </w:rPr>
        <w:t>штрафы и начисленные пени за невыполнение договорных</w:t>
      </w:r>
      <w:r w:rsidR="00DF135F" w:rsidRPr="00B3407F">
        <w:rPr>
          <w:color w:val="000000"/>
        </w:rPr>
        <w:br/>
        <w:t>обязатель</w:t>
      </w:r>
      <w:proofErr w:type="gramStart"/>
      <w:r w:rsidR="00DF135F" w:rsidRPr="00B3407F">
        <w:rPr>
          <w:color w:val="000000"/>
        </w:rPr>
        <w:t>ств пр</w:t>
      </w:r>
      <w:proofErr w:type="gramEnd"/>
      <w:r w:rsidR="00DF135F" w:rsidRPr="00B3407F">
        <w:rPr>
          <w:color w:val="000000"/>
        </w:rPr>
        <w:t xml:space="preserve">и осуществлении деятельности, связанной с содержанием, ремонтом, реконструкцией и строительной деятельностью объектов </w:t>
      </w:r>
      <w:r w:rsidR="00DF135F" w:rsidRPr="00B3407F">
        <w:rPr>
          <w:color w:val="000000"/>
          <w:spacing w:val="-1"/>
        </w:rPr>
        <w:t xml:space="preserve">дорожного хозяйства, автомобильных  дорог  </w:t>
      </w:r>
      <w:r w:rsidR="0016012D">
        <w:rPr>
          <w:color w:val="000000"/>
          <w:spacing w:val="-1"/>
        </w:rPr>
        <w:t>Ыныргинского</w:t>
      </w:r>
      <w:r w:rsidR="00DF135F" w:rsidRPr="00B3407F">
        <w:rPr>
          <w:color w:val="000000"/>
          <w:spacing w:val="-1"/>
        </w:rPr>
        <w:t xml:space="preserve"> </w:t>
      </w:r>
      <w:r w:rsidR="00DF135F">
        <w:rPr>
          <w:color w:val="000000"/>
          <w:spacing w:val="-1"/>
        </w:rPr>
        <w:t>сельского</w:t>
      </w:r>
      <w:r w:rsidR="00DF135F" w:rsidRPr="00B3407F">
        <w:rPr>
          <w:color w:val="000000"/>
          <w:spacing w:val="-1"/>
        </w:rPr>
        <w:t xml:space="preserve"> </w:t>
      </w:r>
      <w:r w:rsidR="00DF135F">
        <w:rPr>
          <w:color w:val="000000"/>
          <w:spacing w:val="-1"/>
        </w:rPr>
        <w:t>поселения</w:t>
      </w:r>
      <w:r w:rsidR="00DF135F" w:rsidRPr="00B3407F">
        <w:rPr>
          <w:color w:val="000000"/>
          <w:spacing w:val="-1"/>
        </w:rPr>
        <w:t xml:space="preserve">, финансируемой за счет средств </w:t>
      </w:r>
      <w:r w:rsidR="00DF135F" w:rsidRPr="00B3407F">
        <w:rPr>
          <w:color w:val="000000"/>
        </w:rPr>
        <w:t>дорожного фонда;</w:t>
      </w:r>
    </w:p>
    <w:p w:rsidR="00DF135F" w:rsidRPr="00562091" w:rsidRDefault="00DF135F" w:rsidP="00DF135F">
      <w:pPr>
        <w:shd w:val="clear" w:color="auto" w:fill="FFFFFF"/>
        <w:jc w:val="both"/>
      </w:pPr>
      <w:r w:rsidRPr="00562091">
        <w:t xml:space="preserve"> </w:t>
      </w:r>
      <w:r w:rsidR="00562091">
        <w:t>5</w:t>
      </w:r>
      <w:r w:rsidRPr="00562091">
        <w:t>) плата в счет возмещения вреда, причиняемого объектам дорожного хозяйства транспортными средствами, осуществляющими перевозки тяжеловесных и (или) крупногабаритных грузов.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562091">
        <w:rPr>
          <w:color w:val="000000"/>
        </w:rPr>
        <w:t>6</w:t>
      </w:r>
      <w:r w:rsidRPr="00B3407F">
        <w:rPr>
          <w:color w:val="000000"/>
        </w:rPr>
        <w:t xml:space="preserve">) остаток средств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дорожного фонда </w:t>
      </w:r>
      <w:r w:rsidR="0016012D">
        <w:rPr>
          <w:color w:val="000000"/>
        </w:rPr>
        <w:t>Ыныргинского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3407F">
        <w:rPr>
          <w:color w:val="000000"/>
        </w:rPr>
        <w:t xml:space="preserve"> на 1 января очередного финансового года.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3407F">
        <w:rPr>
          <w:color w:val="000000"/>
        </w:rPr>
        <w:t>2.1.2. В течение финансового года о</w:t>
      </w:r>
      <w:r w:rsidRPr="00B3407F">
        <w:rPr>
          <w:color w:val="000000"/>
          <w:spacing w:val="-11"/>
        </w:rPr>
        <w:t>бъем бюджетных ассигнований дорожного фонда может уточняться на сумму поступивших доходов  и объемов бюджетных ассигнований, указанных  в пункте 2.1.1.  настоящего Положения</w:t>
      </w:r>
      <w:r w:rsidRPr="00B3407F">
        <w:rPr>
          <w:color w:val="000000"/>
        </w:rPr>
        <w:t xml:space="preserve">, путем внесения в установленном порядке изменений в бюджет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образования – </w:t>
      </w:r>
      <w:r w:rsidR="0016012D">
        <w:rPr>
          <w:color w:val="000000"/>
        </w:rPr>
        <w:t>Ыныргинское</w:t>
      </w:r>
      <w:r>
        <w:rPr>
          <w:color w:val="000000"/>
        </w:rPr>
        <w:t xml:space="preserve"> сельское поселение</w:t>
      </w:r>
      <w:r w:rsidRPr="00B3407F">
        <w:rPr>
          <w:color w:val="000000"/>
        </w:rPr>
        <w:t xml:space="preserve">  на очередной финансовый год и плановый период.</w:t>
      </w:r>
    </w:p>
    <w:p w:rsidR="00DF135F" w:rsidRPr="0016012D" w:rsidRDefault="0016012D" w:rsidP="0016012D">
      <w:pPr>
        <w:shd w:val="clear" w:color="auto" w:fill="FFFFFF"/>
        <w:ind w:right="43" w:firstLine="567"/>
        <w:jc w:val="both"/>
        <w:rPr>
          <w:color w:val="FF0000"/>
        </w:rPr>
      </w:pPr>
      <w:r>
        <w:rPr>
          <w:color w:val="000000"/>
        </w:rPr>
        <w:t xml:space="preserve"> </w:t>
      </w:r>
      <w:r w:rsidR="00DF135F" w:rsidRPr="00B3407F">
        <w:rPr>
          <w:color w:val="000000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бюджета </w:t>
      </w:r>
      <w:r>
        <w:rPr>
          <w:color w:val="000000"/>
        </w:rPr>
        <w:t>Ыныргинского</w:t>
      </w:r>
      <w:r w:rsidR="00DF135F" w:rsidRPr="00B3407F">
        <w:rPr>
          <w:color w:val="000000"/>
        </w:rPr>
        <w:t xml:space="preserve"> </w:t>
      </w:r>
      <w:r w:rsidR="00DF135F">
        <w:rPr>
          <w:color w:val="000000"/>
        </w:rPr>
        <w:t>сельского</w:t>
      </w:r>
      <w:r w:rsidR="00DF135F" w:rsidRPr="00B3407F">
        <w:rPr>
          <w:color w:val="000000"/>
        </w:rPr>
        <w:t xml:space="preserve"> </w:t>
      </w:r>
      <w:r w:rsidR="00DF135F">
        <w:rPr>
          <w:color w:val="000000"/>
        </w:rPr>
        <w:t>поселения</w:t>
      </w:r>
      <w:r w:rsidR="00DF135F" w:rsidRPr="0016012D">
        <w:rPr>
          <w:color w:val="FF0000"/>
        </w:rPr>
        <w:t xml:space="preserve">. </w:t>
      </w:r>
      <w:r w:rsidR="00DF135F" w:rsidRPr="00562091">
        <w:t>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Фонда от суммы прогнозировавшегося объема, указанных в настоящем Положении доходов бюджета поселения и базового объема бюджетных ассигнований дорожного фонда на соответствующий финансовый год.</w:t>
      </w:r>
    </w:p>
    <w:p w:rsidR="00DF135F" w:rsidRPr="00B3407F" w:rsidRDefault="00DF135F" w:rsidP="00DF135F">
      <w:pPr>
        <w:shd w:val="clear" w:color="auto" w:fill="FFFFFF"/>
        <w:jc w:val="center"/>
        <w:rPr>
          <w:color w:val="000000"/>
          <w:spacing w:val="-9"/>
        </w:rPr>
      </w:pPr>
    </w:p>
    <w:p w:rsidR="00DF135F" w:rsidRPr="00B3407F" w:rsidRDefault="00DF135F" w:rsidP="00DF135F">
      <w:pPr>
        <w:shd w:val="clear" w:color="auto" w:fill="FFFFFF"/>
        <w:jc w:val="center"/>
        <w:rPr>
          <w:b/>
          <w:color w:val="000000"/>
        </w:rPr>
      </w:pPr>
      <w:r w:rsidRPr="00B3407F">
        <w:rPr>
          <w:b/>
          <w:color w:val="000000"/>
          <w:spacing w:val="-9"/>
        </w:rPr>
        <w:t>3.  Порядок использования бюджетных ас</w:t>
      </w:r>
      <w:r w:rsidRPr="00B3407F">
        <w:rPr>
          <w:b/>
          <w:color w:val="000000"/>
        </w:rPr>
        <w:t xml:space="preserve">сигнований </w:t>
      </w:r>
      <w:r>
        <w:rPr>
          <w:b/>
          <w:color w:val="000000"/>
        </w:rPr>
        <w:t>сельского</w:t>
      </w:r>
      <w:r w:rsidRPr="00B3407F">
        <w:rPr>
          <w:b/>
          <w:color w:val="000000"/>
        </w:rPr>
        <w:t xml:space="preserve"> дорожного фонда</w:t>
      </w:r>
    </w:p>
    <w:p w:rsidR="00DF135F" w:rsidRPr="00B3407F" w:rsidRDefault="00DF135F" w:rsidP="00DF135F">
      <w:pPr>
        <w:shd w:val="clear" w:color="auto" w:fill="FFFFFF"/>
        <w:jc w:val="center"/>
        <w:rPr>
          <w:color w:val="000000"/>
        </w:rPr>
      </w:pPr>
    </w:p>
    <w:p w:rsidR="00DF135F" w:rsidRPr="00B3407F" w:rsidRDefault="00DF135F" w:rsidP="00DF135F">
      <w:pPr>
        <w:shd w:val="clear" w:color="auto" w:fill="FFFFFF"/>
        <w:ind w:right="14"/>
        <w:jc w:val="both"/>
        <w:rPr>
          <w:color w:val="000000"/>
        </w:rPr>
      </w:pPr>
      <w:r>
        <w:rPr>
          <w:color w:val="000000"/>
          <w:spacing w:val="-11"/>
        </w:rPr>
        <w:t xml:space="preserve">   </w:t>
      </w:r>
      <w:r w:rsidRPr="00B3407F">
        <w:rPr>
          <w:color w:val="000000"/>
          <w:spacing w:val="-11"/>
        </w:rPr>
        <w:t>3.1. Главным распорядителем бюджетных ассигнований до</w:t>
      </w:r>
      <w:r w:rsidRPr="00B3407F">
        <w:rPr>
          <w:color w:val="000000"/>
          <w:spacing w:val="-9"/>
        </w:rPr>
        <w:t xml:space="preserve">рожного фонда является </w:t>
      </w:r>
      <w:r>
        <w:rPr>
          <w:color w:val="000000"/>
          <w:spacing w:val="-9"/>
        </w:rPr>
        <w:t>глав</w:t>
      </w:r>
      <w:r w:rsidR="005B7D27">
        <w:rPr>
          <w:color w:val="000000"/>
          <w:spacing w:val="-9"/>
        </w:rPr>
        <w:t xml:space="preserve">а </w:t>
      </w:r>
      <w:r>
        <w:rPr>
          <w:color w:val="000000"/>
          <w:spacing w:val="-9"/>
        </w:rPr>
        <w:t>А</w:t>
      </w:r>
      <w:r w:rsidRPr="00B3407F">
        <w:rPr>
          <w:color w:val="000000"/>
          <w:spacing w:val="-9"/>
        </w:rPr>
        <w:t xml:space="preserve">дминистрации </w:t>
      </w:r>
      <w:r w:rsidR="005B7D27">
        <w:rPr>
          <w:color w:val="000000"/>
        </w:rPr>
        <w:t>Ыныргинского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3407F">
        <w:rPr>
          <w:color w:val="000000"/>
          <w:spacing w:val="-9"/>
        </w:rPr>
        <w:t>.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</w:rPr>
      </w:pPr>
      <w:r w:rsidRPr="00B3407F">
        <w:rPr>
          <w:color w:val="000000"/>
          <w:spacing w:val="-9"/>
        </w:rPr>
        <w:t xml:space="preserve">  </w:t>
      </w:r>
      <w:r w:rsidR="005B7D27">
        <w:rPr>
          <w:color w:val="000000"/>
          <w:spacing w:val="-9"/>
        </w:rPr>
        <w:t>Глава А</w:t>
      </w:r>
      <w:r w:rsidR="005B7D27" w:rsidRPr="00B3407F">
        <w:rPr>
          <w:color w:val="000000"/>
          <w:spacing w:val="-9"/>
        </w:rPr>
        <w:t xml:space="preserve">дминистрации </w:t>
      </w:r>
      <w:r w:rsidRPr="00B3407F">
        <w:rPr>
          <w:color w:val="000000"/>
          <w:spacing w:val="-9"/>
        </w:rPr>
        <w:t>осуществляет распределение бюджетных ассигнований по следующим направлениям: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9"/>
        </w:rPr>
        <w:t xml:space="preserve">   </w:t>
      </w:r>
      <w:r w:rsidRPr="00B3407F">
        <w:rPr>
          <w:color w:val="000000"/>
          <w:spacing w:val="-9"/>
        </w:rPr>
        <w:t xml:space="preserve">3.1.1. Капитальный ремонт, ремонт и содержание действующей сети автомобильных дорог общего </w:t>
      </w:r>
      <w:r w:rsidRPr="00B3407F">
        <w:rPr>
          <w:color w:val="000000"/>
          <w:spacing w:val="-10"/>
        </w:rPr>
        <w:t>пользования местного значения и искусственных сооружений на них.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10"/>
        </w:rPr>
        <w:t xml:space="preserve">  </w:t>
      </w:r>
      <w:r w:rsidRPr="00B3407F">
        <w:rPr>
          <w:color w:val="000000"/>
          <w:spacing w:val="-10"/>
        </w:rPr>
        <w:t xml:space="preserve">3.1.2. Строительство и реконструкция </w:t>
      </w:r>
      <w:r w:rsidRPr="00B3407F">
        <w:rPr>
          <w:color w:val="000000"/>
          <w:spacing w:val="-9"/>
        </w:rPr>
        <w:t xml:space="preserve">автомобильных дорог общего </w:t>
      </w:r>
      <w:r w:rsidRPr="00B3407F">
        <w:rPr>
          <w:color w:val="000000"/>
          <w:spacing w:val="-10"/>
        </w:rPr>
        <w:t>пользования местного значения и искусственных сооружений на них.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10"/>
        </w:rPr>
        <w:t xml:space="preserve">   </w:t>
      </w:r>
      <w:r w:rsidRPr="00B3407F">
        <w:rPr>
          <w:color w:val="000000"/>
          <w:spacing w:val="-10"/>
        </w:rPr>
        <w:t xml:space="preserve">3.1.3. Осуществление мероприятий, предусмотренных утверждённой в установленном порядке целевой программой, направленными на развитие и сохранение сети  </w:t>
      </w:r>
      <w:r w:rsidRPr="00B3407F">
        <w:rPr>
          <w:color w:val="000000"/>
          <w:spacing w:val="-9"/>
        </w:rPr>
        <w:t xml:space="preserve">автомобильных дорог общего </w:t>
      </w:r>
      <w:r w:rsidRPr="00B3407F">
        <w:rPr>
          <w:color w:val="000000"/>
          <w:spacing w:val="-10"/>
        </w:rPr>
        <w:t>пользования местного значения.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10"/>
        </w:rPr>
        <w:t xml:space="preserve">   </w:t>
      </w:r>
      <w:r w:rsidRPr="00B3407F">
        <w:rPr>
          <w:color w:val="000000"/>
          <w:spacing w:val="-10"/>
        </w:rPr>
        <w:t xml:space="preserve">3.1.4. Осуществление мероприятий по ликвидации последствий непреодолимой силы и человеческого фактора на </w:t>
      </w:r>
      <w:r w:rsidRPr="00B3407F">
        <w:rPr>
          <w:color w:val="000000"/>
          <w:spacing w:val="-9"/>
        </w:rPr>
        <w:t xml:space="preserve">автомобильных дорогах общего </w:t>
      </w:r>
      <w:r w:rsidRPr="00B3407F">
        <w:rPr>
          <w:color w:val="000000"/>
          <w:spacing w:val="-10"/>
        </w:rPr>
        <w:t>пользования местного значения и искусственных сооружений на них.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10"/>
        </w:rPr>
        <w:t xml:space="preserve">   </w:t>
      </w:r>
      <w:r w:rsidRPr="00B3407F">
        <w:rPr>
          <w:color w:val="000000"/>
          <w:spacing w:val="-10"/>
        </w:rPr>
        <w:t xml:space="preserve">3.1.5. Осуществление мероприятий, необходимых для обеспечения развития и функционирования системы управления </w:t>
      </w:r>
      <w:r w:rsidRPr="00B3407F">
        <w:rPr>
          <w:color w:val="000000"/>
          <w:spacing w:val="-9"/>
        </w:rPr>
        <w:t xml:space="preserve">автомобильными дорогами общего </w:t>
      </w:r>
      <w:r w:rsidRPr="00B3407F">
        <w:rPr>
          <w:color w:val="000000"/>
          <w:spacing w:val="-10"/>
        </w:rPr>
        <w:t>пользования местного значения и искусственных сооружений на них: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</w:rPr>
      </w:pPr>
      <w:r w:rsidRPr="00B3407F">
        <w:rPr>
          <w:color w:val="000000"/>
          <w:spacing w:val="-10"/>
        </w:rPr>
        <w:lastRenderedPageBreak/>
        <w:t xml:space="preserve">инвентаризация, паспортизация, диагностика, обследование </w:t>
      </w:r>
      <w:r w:rsidRPr="00B3407F">
        <w:rPr>
          <w:color w:val="000000"/>
          <w:spacing w:val="-9"/>
        </w:rPr>
        <w:t xml:space="preserve">автомобильных дорог общего </w:t>
      </w:r>
      <w:r w:rsidRPr="00B3407F">
        <w:rPr>
          <w:color w:val="000000"/>
          <w:spacing w:val="-10"/>
        </w:rPr>
        <w:t xml:space="preserve">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 </w:t>
      </w:r>
      <w:r w:rsidRPr="00B3407F">
        <w:rPr>
          <w:color w:val="000000"/>
          <w:spacing w:val="-9"/>
        </w:rPr>
        <w:t xml:space="preserve">автодорогами общего </w:t>
      </w:r>
      <w:r w:rsidRPr="00B3407F">
        <w:rPr>
          <w:color w:val="000000"/>
          <w:spacing w:val="-10"/>
        </w:rPr>
        <w:t>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стоимости;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</w:rPr>
      </w:pPr>
      <w:r w:rsidRPr="00B3407F">
        <w:rPr>
          <w:color w:val="000000"/>
          <w:spacing w:val="-10"/>
        </w:rPr>
        <w:t>оплату налогов и прочих обязательных платежей в части дорожного хозяйства;</w:t>
      </w:r>
    </w:p>
    <w:p w:rsidR="00DF135F" w:rsidRPr="00562091" w:rsidRDefault="00DF135F" w:rsidP="00DF135F">
      <w:pPr>
        <w:shd w:val="clear" w:color="auto" w:fill="FFFFFF"/>
        <w:jc w:val="both"/>
      </w:pPr>
      <w:r w:rsidRPr="00562091">
        <w:rPr>
          <w:spacing w:val="-10"/>
        </w:rPr>
        <w:t xml:space="preserve">приобретение имущества, необходимого для </w:t>
      </w:r>
      <w:r w:rsidRPr="00562091">
        <w:rPr>
          <w:spacing w:val="-9"/>
        </w:rPr>
        <w:t xml:space="preserve">строительства, капитального ремонта, ремонта и </w:t>
      </w:r>
      <w:proofErr w:type="gramStart"/>
      <w:r w:rsidRPr="00562091">
        <w:rPr>
          <w:spacing w:val="-9"/>
        </w:rPr>
        <w:t>содержания</w:t>
      </w:r>
      <w:proofErr w:type="gramEnd"/>
      <w:r w:rsidRPr="00562091">
        <w:rPr>
          <w:spacing w:val="-9"/>
        </w:rPr>
        <w:t xml:space="preserve"> автомобильных дорог общего </w:t>
      </w:r>
      <w:r w:rsidRPr="00562091">
        <w:rPr>
          <w:spacing w:val="-10"/>
        </w:rPr>
        <w:t>пользования местного значения и искусственных сооружений на них.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 </w:t>
      </w:r>
      <w:r w:rsidRPr="00B3407F">
        <w:rPr>
          <w:color w:val="000000"/>
          <w:spacing w:val="-10"/>
        </w:rPr>
        <w:t xml:space="preserve">3.1.6. Осуществление других мероприятий направленных на улучшение технических характеристик </w:t>
      </w:r>
      <w:r w:rsidRPr="00B3407F">
        <w:rPr>
          <w:color w:val="000000"/>
          <w:spacing w:val="-9"/>
        </w:rPr>
        <w:t xml:space="preserve">автомобильных дорог общего </w:t>
      </w:r>
      <w:r w:rsidRPr="00B3407F">
        <w:rPr>
          <w:color w:val="000000"/>
          <w:spacing w:val="-10"/>
        </w:rPr>
        <w:t>пользования местного значения и искусственных сооружений на них.</w:t>
      </w:r>
    </w:p>
    <w:p w:rsidR="00DF135F" w:rsidRPr="00734ADF" w:rsidRDefault="00DF135F" w:rsidP="00DF135F">
      <w:pPr>
        <w:shd w:val="clear" w:color="auto" w:fill="FFFFFF"/>
        <w:jc w:val="both"/>
        <w:rPr>
          <w:color w:val="FF0000"/>
        </w:rPr>
      </w:pPr>
      <w:r>
        <w:rPr>
          <w:color w:val="000000"/>
        </w:rPr>
        <w:t xml:space="preserve">   </w:t>
      </w:r>
      <w:r w:rsidRPr="00B3407F">
        <w:rPr>
          <w:color w:val="000000"/>
        </w:rPr>
        <w:t xml:space="preserve">3.1.7. Средства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дорожного фонда </w:t>
      </w:r>
      <w:r w:rsidR="00734ADF">
        <w:rPr>
          <w:color w:val="000000"/>
        </w:rPr>
        <w:t>Ыныргинского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3407F">
        <w:rPr>
          <w:color w:val="000000"/>
        </w:rPr>
        <w:t xml:space="preserve"> могут быть предусмотрены на погашение задолженности по бюджетным кредитам, полученным муниципальным образованием из бюджетов бюджетной системы Российской Федерации  на строительство (реконструкцию), капитальный ремонт, ремонт и содержание автомобильных дорог общего пользования, и на осуществление </w:t>
      </w:r>
      <w:proofErr w:type="gramStart"/>
      <w:r w:rsidRPr="00B3407F">
        <w:rPr>
          <w:color w:val="000000"/>
        </w:rPr>
        <w:t>расходов</w:t>
      </w:r>
      <w:proofErr w:type="gramEnd"/>
      <w:r w:rsidRPr="00B3407F">
        <w:rPr>
          <w:color w:val="000000"/>
        </w:rPr>
        <w:t xml:space="preserve"> на обслуживание долговых обязательст</w:t>
      </w:r>
      <w:r w:rsidRPr="00562091">
        <w:t xml:space="preserve">в, связанных с использованием указанных кредитов, а также на предоставление бюджетных кредитов и субсидий из бюджета </w:t>
      </w:r>
      <w:r w:rsidR="00734ADF" w:rsidRPr="00562091">
        <w:t xml:space="preserve">Ыныргинского </w:t>
      </w:r>
      <w:r w:rsidRPr="00562091">
        <w:t>сельского поселения  бюджетам поселений на строительство (реконструкцию), капитальный ремонт, ремонт и содержание автомобильных дорог общего пользования местного значения.</w:t>
      </w:r>
    </w:p>
    <w:p w:rsidR="00DF135F" w:rsidRPr="00B3407F" w:rsidRDefault="00DF135F" w:rsidP="00DF135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3407F">
        <w:rPr>
          <w:color w:val="000000"/>
        </w:rPr>
        <w:t xml:space="preserve">3.1.8. Средства дорожного фонда  </w:t>
      </w:r>
      <w:r w:rsidR="00734ADF">
        <w:rPr>
          <w:color w:val="000000"/>
        </w:rPr>
        <w:t>Ыныргинского</w:t>
      </w:r>
      <w:r w:rsidRPr="00B3407F">
        <w:rPr>
          <w:color w:val="000000"/>
        </w:rPr>
        <w:t xml:space="preserve"> </w:t>
      </w:r>
      <w:r w:rsidR="00734ADF">
        <w:rPr>
          <w:color w:val="000000"/>
        </w:rPr>
        <w:t xml:space="preserve">сельского </w:t>
      </w:r>
      <w:r>
        <w:rPr>
          <w:color w:val="000000"/>
        </w:rPr>
        <w:t>поселения</w:t>
      </w:r>
      <w:r w:rsidRPr="00B3407F">
        <w:rPr>
          <w:color w:val="000000"/>
        </w:rPr>
        <w:t>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DF135F" w:rsidRPr="00B3407F" w:rsidRDefault="00DF135F" w:rsidP="00DF135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3407F">
        <w:rPr>
          <w:color w:val="000000"/>
        </w:rPr>
        <w:t xml:space="preserve">3.2.  Перечень объектов капитального ремонта, ремонта автомобильных дорог общего пользования местного значения, перечень объектов строительства и </w:t>
      </w:r>
      <w:proofErr w:type="gramStart"/>
      <w:r w:rsidRPr="00B3407F">
        <w:rPr>
          <w:color w:val="000000"/>
        </w:rPr>
        <w:t>реконструкции</w:t>
      </w:r>
      <w:proofErr w:type="gramEnd"/>
      <w:r w:rsidRPr="00B3407F">
        <w:rPr>
          <w:color w:val="000000"/>
        </w:rPr>
        <w:t xml:space="preserve"> автомобильных дорог общего пользования местного значения утверждаются Постановлением главы администрации </w:t>
      </w:r>
      <w:r w:rsidR="00734ADF">
        <w:rPr>
          <w:color w:val="000000"/>
        </w:rPr>
        <w:t>Ыныргинского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3407F">
        <w:rPr>
          <w:color w:val="000000"/>
        </w:rPr>
        <w:t xml:space="preserve">. </w:t>
      </w:r>
    </w:p>
    <w:p w:rsidR="00DF135F" w:rsidRPr="00B3407F" w:rsidRDefault="00DF135F" w:rsidP="00DF135F">
      <w:pPr>
        <w:shd w:val="clear" w:color="auto" w:fill="FFFFFF"/>
        <w:jc w:val="center"/>
        <w:rPr>
          <w:b/>
          <w:color w:val="000000"/>
          <w:spacing w:val="-10"/>
        </w:rPr>
      </w:pPr>
    </w:p>
    <w:p w:rsidR="00DF135F" w:rsidRPr="00B3407F" w:rsidRDefault="00DF135F" w:rsidP="00DF135F">
      <w:pPr>
        <w:shd w:val="clear" w:color="auto" w:fill="FFFFFF"/>
        <w:jc w:val="center"/>
        <w:rPr>
          <w:b/>
          <w:color w:val="000000"/>
          <w:spacing w:val="-10"/>
        </w:rPr>
      </w:pPr>
      <w:r w:rsidRPr="00B3407F">
        <w:rPr>
          <w:b/>
          <w:color w:val="000000"/>
          <w:spacing w:val="-10"/>
        </w:rPr>
        <w:t xml:space="preserve">4. </w:t>
      </w:r>
      <w:proofErr w:type="gramStart"/>
      <w:r w:rsidRPr="00B3407F">
        <w:rPr>
          <w:b/>
          <w:color w:val="000000"/>
        </w:rPr>
        <w:t>Контроль за</w:t>
      </w:r>
      <w:proofErr w:type="gramEnd"/>
      <w:r w:rsidRPr="00B3407F">
        <w:rPr>
          <w:b/>
          <w:color w:val="000000"/>
        </w:rPr>
        <w:t xml:space="preserve"> использованием средств </w:t>
      </w:r>
      <w:r>
        <w:rPr>
          <w:b/>
          <w:color w:val="000000"/>
        </w:rPr>
        <w:t>сельского</w:t>
      </w:r>
      <w:r w:rsidRPr="00B3407F">
        <w:rPr>
          <w:b/>
          <w:color w:val="000000"/>
        </w:rPr>
        <w:t xml:space="preserve"> дорожного фонда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  <w:spacing w:val="-10"/>
        </w:rPr>
      </w:pPr>
    </w:p>
    <w:p w:rsidR="00DF135F" w:rsidRPr="00B3407F" w:rsidRDefault="00DF135F" w:rsidP="00DF135F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3407F">
        <w:rPr>
          <w:color w:val="000000"/>
        </w:rPr>
        <w:t xml:space="preserve">4.1. Ответственность за целевое использование бюджетных ассигнований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дорожного фонда несет главный распорядитель бюджетных средств.</w:t>
      </w:r>
    </w:p>
    <w:p w:rsidR="00DF135F" w:rsidRPr="004F0FB0" w:rsidRDefault="00DF135F" w:rsidP="00DF135F">
      <w:pPr>
        <w:jc w:val="both"/>
      </w:pPr>
      <w:r>
        <w:rPr>
          <w:color w:val="000000"/>
        </w:rPr>
        <w:t xml:space="preserve">   </w:t>
      </w:r>
      <w:r w:rsidRPr="00B3407F">
        <w:rPr>
          <w:color w:val="000000"/>
        </w:rPr>
        <w:t>4.2</w:t>
      </w:r>
      <w:r>
        <w:t>.</w:t>
      </w:r>
      <w:r w:rsidRPr="004F0FB0">
        <w:t xml:space="preserve"> </w:t>
      </w:r>
      <w:proofErr w:type="gramStart"/>
      <w:r w:rsidRPr="004F0FB0">
        <w:t>Контроль за</w:t>
      </w:r>
      <w:proofErr w:type="gramEnd"/>
      <w:r w:rsidRPr="004F0FB0"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 </w:t>
      </w:r>
    </w:p>
    <w:p w:rsidR="00DF135F" w:rsidRPr="00B3407F" w:rsidRDefault="00DF135F" w:rsidP="00DF13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</w:t>
      </w:r>
      <w:r w:rsidRPr="00B3407F">
        <w:rPr>
          <w:color w:val="000000"/>
        </w:rPr>
        <w:t xml:space="preserve">4.3. Отчет об использовании бюджетных ассигнований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дорожного фонда формируется </w:t>
      </w:r>
      <w:r>
        <w:rPr>
          <w:color w:val="000000"/>
        </w:rPr>
        <w:t>А</w:t>
      </w:r>
      <w:r w:rsidRPr="00B3407F">
        <w:rPr>
          <w:color w:val="000000"/>
        </w:rPr>
        <w:t>дминистраци</w:t>
      </w:r>
      <w:r w:rsidR="00813320">
        <w:rPr>
          <w:color w:val="000000"/>
        </w:rPr>
        <w:t>ей</w:t>
      </w:r>
      <w:r w:rsidRPr="00B3407F">
        <w:rPr>
          <w:color w:val="000000"/>
        </w:rPr>
        <w:t xml:space="preserve">  </w:t>
      </w:r>
      <w:r w:rsidR="00734ADF">
        <w:rPr>
          <w:color w:val="000000"/>
        </w:rPr>
        <w:t>Ыныргинского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3407F">
        <w:rPr>
          <w:color w:val="000000"/>
        </w:rPr>
        <w:t xml:space="preserve"> </w:t>
      </w:r>
      <w:r w:rsidR="00734ADF">
        <w:rPr>
          <w:color w:val="000000"/>
        </w:rPr>
        <w:t>Чойского района Республики Алтай</w:t>
      </w:r>
      <w:r w:rsidRPr="00B3407F">
        <w:rPr>
          <w:color w:val="000000"/>
        </w:rPr>
        <w:t xml:space="preserve"> в составе бюджетной отчетности об исполнении бюджета </w:t>
      </w:r>
      <w:r w:rsidR="00734ADF">
        <w:rPr>
          <w:color w:val="000000"/>
        </w:rPr>
        <w:t>Ыныргинского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 </w:t>
      </w:r>
      <w:r>
        <w:rPr>
          <w:color w:val="000000"/>
        </w:rPr>
        <w:t>поселения</w:t>
      </w:r>
      <w:r w:rsidRPr="00B3407F">
        <w:rPr>
          <w:color w:val="000000"/>
        </w:rPr>
        <w:t xml:space="preserve"> и предоставляется в Совет депутатов </w:t>
      </w:r>
      <w:r w:rsidR="00734ADF">
        <w:rPr>
          <w:color w:val="000000"/>
        </w:rPr>
        <w:t>Ыныргинского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3407F">
        <w:rPr>
          <w:color w:val="000000"/>
        </w:rPr>
        <w:t xml:space="preserve"> </w:t>
      </w:r>
      <w:r w:rsidR="00734ADF">
        <w:rPr>
          <w:color w:val="000000"/>
        </w:rPr>
        <w:t>Чойского района Республики Алтай</w:t>
      </w:r>
      <w:r w:rsidRPr="00B3407F">
        <w:rPr>
          <w:color w:val="000000"/>
        </w:rPr>
        <w:t xml:space="preserve"> одновременно с годовым отчетом об исполнении бюджета </w:t>
      </w:r>
      <w:r w:rsidR="00734ADF">
        <w:rPr>
          <w:color w:val="000000"/>
        </w:rPr>
        <w:t>Ыныргинского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3407F">
        <w:rPr>
          <w:color w:val="000000"/>
        </w:rPr>
        <w:t>.</w:t>
      </w:r>
    </w:p>
    <w:p w:rsidR="00DF135F" w:rsidRPr="00DF135F" w:rsidRDefault="00DF135F" w:rsidP="00DF135F">
      <w:pPr>
        <w:jc w:val="both"/>
        <w:rPr>
          <w:sz w:val="28"/>
          <w:szCs w:val="28"/>
        </w:rPr>
      </w:pPr>
    </w:p>
    <w:sectPr w:rsidR="00DF135F" w:rsidRPr="00DF135F" w:rsidSect="00EE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E76"/>
    <w:multiLevelType w:val="hybridMultilevel"/>
    <w:tmpl w:val="7E8A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7BE6"/>
    <w:multiLevelType w:val="hybridMultilevel"/>
    <w:tmpl w:val="B5F4BF7A"/>
    <w:lvl w:ilvl="0" w:tplc="CD386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1E"/>
    <w:rsid w:val="00014753"/>
    <w:rsid w:val="0016012D"/>
    <w:rsid w:val="00223930"/>
    <w:rsid w:val="00276D5A"/>
    <w:rsid w:val="003E3DDE"/>
    <w:rsid w:val="00434578"/>
    <w:rsid w:val="00562091"/>
    <w:rsid w:val="005B7D27"/>
    <w:rsid w:val="00734ADF"/>
    <w:rsid w:val="00813320"/>
    <w:rsid w:val="008725C2"/>
    <w:rsid w:val="008E5DF9"/>
    <w:rsid w:val="0096381E"/>
    <w:rsid w:val="00AB345F"/>
    <w:rsid w:val="00BF0EA1"/>
    <w:rsid w:val="00DF135F"/>
    <w:rsid w:val="00EE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381E"/>
    <w:pPr>
      <w:keepNext/>
      <w:widowControl w:val="0"/>
      <w:snapToGrid w:val="0"/>
      <w:ind w:left="-1134" w:firstLine="567"/>
      <w:jc w:val="both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38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3">
    <w:name w:val="???????"/>
    <w:rsid w:val="009638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DF135F"/>
    <w:pPr>
      <w:ind w:left="720"/>
      <w:contextualSpacing/>
    </w:pPr>
  </w:style>
  <w:style w:type="paragraph" w:styleId="a5">
    <w:name w:val="Normal (Web)"/>
    <w:basedOn w:val="a"/>
    <w:rsid w:val="00DF13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2020-04-01T04:56:00Z</cp:lastPrinted>
  <dcterms:created xsi:type="dcterms:W3CDTF">2020-03-30T01:51:00Z</dcterms:created>
  <dcterms:modified xsi:type="dcterms:W3CDTF">2020-04-01T04:57:00Z</dcterms:modified>
</cp:coreProperties>
</file>